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8D" w:rsidRDefault="009E438D" w:rsidP="009E438D">
      <w:pPr>
        <w:jc w:val="center"/>
        <w:rPr>
          <w:b/>
        </w:rPr>
      </w:pPr>
    </w:p>
    <w:p w:rsidR="009E438D" w:rsidRDefault="009E438D" w:rsidP="009E438D">
      <w:pPr>
        <w:jc w:val="center"/>
        <w:rPr>
          <w:b/>
        </w:rPr>
      </w:pPr>
    </w:p>
    <w:p w:rsidR="009E438D" w:rsidRDefault="00A761FA" w:rsidP="009E438D">
      <w:pPr>
        <w:jc w:val="center"/>
        <w:rPr>
          <w:b/>
        </w:rPr>
      </w:pPr>
      <w:r w:rsidRPr="00A761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25pt;margin-top:-9.85pt;width:34.5pt;height:40.5pt;z-index:251659264" wrapcoords="939 0 939 20400 21600 20400 21600 0 939 0" fillcolor="window">
            <v:imagedata r:id="rId8" o:title=""/>
            <w10:wrap type="tight"/>
          </v:shape>
          <o:OLEObject Type="Embed" ProgID="Word.Picture.8" ShapeID="_x0000_s1026" DrawAspect="Content" ObjectID="_1534233779" r:id="rId9"/>
        </w:pict>
      </w:r>
    </w:p>
    <w:p w:rsidR="009E438D" w:rsidRDefault="009E438D" w:rsidP="009E438D">
      <w:pPr>
        <w:jc w:val="center"/>
        <w:rPr>
          <w:b/>
        </w:rPr>
      </w:pPr>
    </w:p>
    <w:p w:rsidR="009E438D" w:rsidRPr="00A06557" w:rsidRDefault="009E438D" w:rsidP="009E438D">
      <w:pPr>
        <w:jc w:val="center"/>
      </w:pPr>
      <w:r w:rsidRPr="00A06557">
        <w:rPr>
          <w:b/>
        </w:rPr>
        <w:t>PROVINCIA DEL NEUQUEN</w:t>
      </w:r>
    </w:p>
    <w:p w:rsidR="009E438D" w:rsidRPr="00A06557" w:rsidRDefault="009E438D" w:rsidP="009E438D">
      <w:pPr>
        <w:jc w:val="center"/>
        <w:rPr>
          <w:b/>
        </w:rPr>
      </w:pPr>
      <w:r w:rsidRPr="00A06557">
        <w:rPr>
          <w:b/>
        </w:rPr>
        <w:t>MINISTERIO DE ENERGIA Y SERVICIOS PUBLICOS</w:t>
      </w:r>
    </w:p>
    <w:p w:rsidR="009E438D" w:rsidRPr="00A06557" w:rsidRDefault="009E438D" w:rsidP="009E438D">
      <w:pPr>
        <w:jc w:val="center"/>
      </w:pPr>
      <w:r w:rsidRPr="00A06557">
        <w:rPr>
          <w:b/>
        </w:rPr>
        <w:t>ENTE PROVINCIAL DE ENERGIA DEL NEUQUEN</w:t>
      </w:r>
    </w:p>
    <w:p w:rsidR="009E438D" w:rsidRPr="00A06557" w:rsidRDefault="009E438D" w:rsidP="009E438D">
      <w:pPr>
        <w:jc w:val="center"/>
        <w:rPr>
          <w:b/>
        </w:rPr>
      </w:pPr>
      <w:r w:rsidRPr="00A06557">
        <w:rPr>
          <w:b/>
        </w:rPr>
        <w:t>(E.P.E.N)</w:t>
      </w:r>
    </w:p>
    <w:p w:rsidR="009E438D" w:rsidRDefault="009E438D" w:rsidP="009E438D">
      <w:pPr>
        <w:jc w:val="center"/>
        <w:rPr>
          <w:rFonts w:ascii="Times New Roman" w:hAnsi="Times New Roman"/>
          <w:b/>
          <w:sz w:val="28"/>
        </w:rPr>
      </w:pPr>
    </w:p>
    <w:p w:rsidR="009E438D" w:rsidRDefault="009E438D" w:rsidP="009E438D">
      <w:pPr>
        <w:pBdr>
          <w:top w:val="single" w:sz="4" w:space="1" w:color="auto"/>
          <w:left w:val="single" w:sz="4" w:space="17" w:color="auto"/>
          <w:bottom w:val="single" w:sz="4" w:space="1" w:color="auto"/>
          <w:right w:val="single" w:sz="4" w:space="4" w:color="auto"/>
        </w:pBdr>
        <w:tabs>
          <w:tab w:val="left" w:pos="3969"/>
        </w:tabs>
        <w:jc w:val="center"/>
        <w:rPr>
          <w:rFonts w:ascii="Arial" w:hAnsi="Arial"/>
          <w:b/>
          <w:sz w:val="32"/>
          <w:szCs w:val="32"/>
          <w:u w:val="single"/>
        </w:rPr>
      </w:pPr>
      <w:r>
        <w:rPr>
          <w:rFonts w:ascii="Arial" w:hAnsi="Arial"/>
          <w:b/>
          <w:sz w:val="32"/>
          <w:szCs w:val="32"/>
          <w:u w:val="single"/>
        </w:rPr>
        <w:t>LICITACION PÚBLICA N° 07/16</w:t>
      </w:r>
    </w:p>
    <w:p w:rsidR="009E438D" w:rsidRPr="007F0439" w:rsidRDefault="009E438D" w:rsidP="009E438D">
      <w:pPr>
        <w:pBdr>
          <w:top w:val="single" w:sz="4" w:space="1" w:color="auto"/>
          <w:left w:val="single" w:sz="4" w:space="17" w:color="auto"/>
          <w:bottom w:val="single" w:sz="4" w:space="1" w:color="auto"/>
          <w:right w:val="single" w:sz="4" w:space="4" w:color="auto"/>
        </w:pBdr>
        <w:tabs>
          <w:tab w:val="left" w:pos="3969"/>
        </w:tabs>
        <w:jc w:val="center"/>
        <w:rPr>
          <w:rFonts w:ascii="Arial" w:hAnsi="Arial" w:cs="Arial"/>
          <w:b/>
          <w:sz w:val="32"/>
          <w:szCs w:val="32"/>
        </w:rPr>
      </w:pPr>
      <w:r>
        <w:rPr>
          <w:rFonts w:ascii="Arial" w:hAnsi="Arial"/>
          <w:b/>
          <w:sz w:val="32"/>
          <w:szCs w:val="32"/>
        </w:rPr>
        <w:t xml:space="preserve">ESTACION TRANSFORMADORA NEUQUÉN NORTE 132/33/13,2 kV </w:t>
      </w:r>
      <w:r>
        <w:rPr>
          <w:rFonts w:ascii="Univers (W1)" w:hAnsi="Univers (W1)"/>
          <w:b/>
          <w:sz w:val="32"/>
          <w:szCs w:val="32"/>
          <w:lang w:val="es-ES"/>
        </w:rPr>
        <w:t xml:space="preserve">EN LA PROVINCIA DE NEUQUEN </w:t>
      </w:r>
    </w:p>
    <w:p w:rsidR="009E438D" w:rsidRPr="00D3149D" w:rsidRDefault="009E438D" w:rsidP="009E438D">
      <w:pPr>
        <w:pBdr>
          <w:top w:val="single" w:sz="4" w:space="1" w:color="auto"/>
          <w:left w:val="single" w:sz="4" w:space="17" w:color="auto"/>
          <w:bottom w:val="single" w:sz="4" w:space="1" w:color="auto"/>
          <w:right w:val="single" w:sz="4" w:space="4" w:color="auto"/>
        </w:pBdr>
        <w:tabs>
          <w:tab w:val="left" w:pos="3969"/>
        </w:tabs>
        <w:jc w:val="center"/>
        <w:rPr>
          <w:rFonts w:ascii="Arial" w:hAnsi="Arial"/>
          <w:b/>
          <w:sz w:val="32"/>
          <w:szCs w:val="32"/>
        </w:rPr>
      </w:pPr>
      <w:r w:rsidRPr="00B87B09">
        <w:rPr>
          <w:rFonts w:ascii="Univers (W1)" w:hAnsi="Univers (W1)"/>
          <w:b/>
          <w:sz w:val="32"/>
          <w:szCs w:val="32"/>
          <w:lang w:val="es-ES"/>
        </w:rPr>
        <w:t>REPUBLICA AR</w:t>
      </w:r>
      <w:r>
        <w:rPr>
          <w:rFonts w:ascii="Univers (W1)" w:hAnsi="Univers (W1)"/>
          <w:b/>
          <w:sz w:val="32"/>
          <w:szCs w:val="32"/>
          <w:lang w:val="es-ES"/>
        </w:rPr>
        <w:t>GENTINA</w:t>
      </w:r>
    </w:p>
    <w:p w:rsidR="009E438D" w:rsidRPr="00757D07" w:rsidRDefault="009E438D" w:rsidP="009E438D">
      <w:pPr>
        <w:jc w:val="center"/>
        <w:rPr>
          <w:rFonts w:ascii="Times New Roman" w:hAnsi="Times New Roman"/>
          <w:b/>
          <w:sz w:val="28"/>
          <w:lang w:val="es-ES"/>
        </w:rPr>
      </w:pPr>
    </w:p>
    <w:p w:rsidR="006C0BC6" w:rsidRDefault="009E438D" w:rsidP="00C315C6">
      <w:pPr>
        <w:ind w:right="-1"/>
        <w:jc w:val="center"/>
        <w:rPr>
          <w:rFonts w:ascii="Univers (W1)" w:hAnsi="Univers (W1)"/>
          <w:b/>
          <w:sz w:val="44"/>
        </w:rPr>
      </w:pPr>
      <w:r>
        <w:rPr>
          <w:rFonts w:ascii="Univers (W1)" w:hAnsi="Univers (W1)"/>
          <w:b/>
          <w:sz w:val="44"/>
        </w:rPr>
        <w:t>CIRCULAR Nº 0</w:t>
      </w:r>
      <w:r w:rsidR="008341FB">
        <w:rPr>
          <w:rFonts w:ascii="Univers (W1)" w:hAnsi="Univers (W1)"/>
          <w:b/>
          <w:sz w:val="44"/>
        </w:rPr>
        <w:t>4</w:t>
      </w:r>
    </w:p>
    <w:p w:rsidR="00DA1E25" w:rsidRDefault="00DA1E25" w:rsidP="00C81318">
      <w:pPr>
        <w:rPr>
          <w:rFonts w:ascii="Arial" w:hAnsi="Arial" w:cs="Arial"/>
        </w:rPr>
      </w:pPr>
    </w:p>
    <w:p w:rsidR="000922F6" w:rsidRDefault="000922F6" w:rsidP="00C81318">
      <w:pPr>
        <w:rPr>
          <w:rFonts w:ascii="Arial" w:hAnsi="Arial" w:cs="Arial"/>
        </w:rPr>
      </w:pPr>
    </w:p>
    <w:p w:rsidR="00C906C9" w:rsidRPr="0074336F" w:rsidRDefault="006C0BC6" w:rsidP="00C81318">
      <w:pPr>
        <w:rPr>
          <w:rFonts w:ascii="Arial" w:hAnsi="Arial" w:cs="Arial"/>
        </w:rPr>
      </w:pPr>
      <w:r w:rsidRPr="0074336F">
        <w:rPr>
          <w:rFonts w:ascii="Arial" w:hAnsi="Arial" w:cs="Arial"/>
        </w:rPr>
        <w:t xml:space="preserve">En respuesta a </w:t>
      </w:r>
      <w:r w:rsidR="00C906C9" w:rsidRPr="0074336F">
        <w:rPr>
          <w:rFonts w:ascii="Arial" w:hAnsi="Arial" w:cs="Arial"/>
        </w:rPr>
        <w:t>consultas</w:t>
      </w:r>
      <w:r w:rsidRPr="0074336F">
        <w:rPr>
          <w:rFonts w:ascii="Arial" w:hAnsi="Arial" w:cs="Arial"/>
        </w:rPr>
        <w:t xml:space="preserve"> efectuadas por los oferentes</w:t>
      </w:r>
      <w:r w:rsidR="00C906C9" w:rsidRPr="0074336F">
        <w:rPr>
          <w:rFonts w:ascii="Arial" w:hAnsi="Arial" w:cs="Arial"/>
        </w:rPr>
        <w:t xml:space="preserve"> se realizan las siguientes </w:t>
      </w:r>
      <w:r w:rsidR="009E438D" w:rsidRPr="0074336F">
        <w:rPr>
          <w:rFonts w:ascii="Arial" w:hAnsi="Arial" w:cs="Arial"/>
        </w:rPr>
        <w:t>aclaraciones</w:t>
      </w:r>
      <w:r w:rsidR="00C906C9" w:rsidRPr="0074336F">
        <w:rPr>
          <w:rFonts w:ascii="Arial" w:hAnsi="Arial" w:cs="Arial"/>
        </w:rPr>
        <w:t>.</w:t>
      </w:r>
    </w:p>
    <w:p w:rsidR="00DC36DF" w:rsidRPr="0074336F" w:rsidRDefault="00DC36DF" w:rsidP="00C81318">
      <w:pPr>
        <w:rPr>
          <w:rFonts w:ascii="Arial" w:hAnsi="Arial" w:cs="Arial"/>
        </w:rPr>
      </w:pPr>
    </w:p>
    <w:p w:rsidR="00633B5C" w:rsidRPr="0074336F" w:rsidRDefault="00DC36DF" w:rsidP="00633B5C">
      <w:pPr>
        <w:pStyle w:val="Prrafodelista"/>
        <w:numPr>
          <w:ilvl w:val="0"/>
          <w:numId w:val="3"/>
        </w:numPr>
        <w:rPr>
          <w:rFonts w:ascii="Arial" w:hAnsi="Arial" w:cs="Arial"/>
        </w:rPr>
      </w:pPr>
      <w:r w:rsidRPr="0074336F">
        <w:rPr>
          <w:rFonts w:ascii="Arial" w:hAnsi="Arial" w:cs="Arial"/>
        </w:rPr>
        <w:t xml:space="preserve">CONSULTA: </w:t>
      </w:r>
    </w:p>
    <w:p w:rsidR="00DC36DF" w:rsidRPr="0074336F" w:rsidRDefault="00633B5C" w:rsidP="009B7CE9">
      <w:pPr>
        <w:jc w:val="both"/>
        <w:rPr>
          <w:rFonts w:ascii="Arial" w:hAnsi="Arial" w:cs="Arial"/>
        </w:rPr>
      </w:pPr>
      <w:r w:rsidRPr="0074336F">
        <w:rPr>
          <w:rFonts w:ascii="Arial" w:hAnsi="Arial" w:cs="Arial"/>
        </w:rPr>
        <w:t>R</w:t>
      </w:r>
      <w:r w:rsidR="00DC36DF" w:rsidRPr="0074336F">
        <w:rPr>
          <w:rFonts w:ascii="Arial" w:hAnsi="Arial" w:cs="Arial"/>
        </w:rPr>
        <w:t>especto de al sistema de Comunicaciones, precisamente referido a la Onda Portadora</w:t>
      </w:r>
      <w:r w:rsidR="009B7CE9" w:rsidRPr="0074336F">
        <w:rPr>
          <w:rFonts w:ascii="Arial" w:hAnsi="Arial" w:cs="Arial"/>
        </w:rPr>
        <w:t>, necesitamos</w:t>
      </w:r>
      <w:r w:rsidR="00DC36DF" w:rsidRPr="0074336F">
        <w:rPr>
          <w:rFonts w:ascii="Arial" w:hAnsi="Arial" w:cs="Arial"/>
        </w:rPr>
        <w:t xml:space="preserve"> saber si es necesario proveer Trampa de Onda, Capacitor de Acoplamiento y Filtros de acoplamiento bifásicos para la comunicación entre la ET Norte y la ET Arroyito</w:t>
      </w:r>
      <w:r w:rsidR="009B7CE9" w:rsidRPr="0074336F">
        <w:rPr>
          <w:rFonts w:ascii="Arial" w:hAnsi="Arial" w:cs="Arial"/>
        </w:rPr>
        <w:t>, ó</w:t>
      </w:r>
      <w:r w:rsidR="00DC36DF" w:rsidRPr="0074336F">
        <w:rPr>
          <w:rFonts w:ascii="Arial" w:hAnsi="Arial" w:cs="Arial"/>
        </w:rPr>
        <w:t xml:space="preserve"> estos equipamientos deben o pueden ser sacados de la ET Alto Valle y trasladados a la ET Norte, o serán equipamientos nuevos que proveerá el EPEN?</w:t>
      </w:r>
    </w:p>
    <w:p w:rsidR="009163B9" w:rsidRPr="0074336F" w:rsidRDefault="009163B9" w:rsidP="00DC36DF">
      <w:pPr>
        <w:rPr>
          <w:rFonts w:ascii="Arial" w:hAnsi="Arial" w:cs="Arial"/>
        </w:rPr>
      </w:pPr>
    </w:p>
    <w:p w:rsidR="005441E4" w:rsidRPr="0074336F" w:rsidRDefault="005441E4" w:rsidP="005441E4">
      <w:pPr>
        <w:rPr>
          <w:rFonts w:ascii="Arial" w:hAnsi="Arial" w:cs="Arial"/>
          <w:i/>
          <w:color w:val="1F497D" w:themeColor="text2"/>
        </w:rPr>
      </w:pPr>
      <w:r w:rsidRPr="0074336F">
        <w:rPr>
          <w:rFonts w:ascii="Arial" w:hAnsi="Arial" w:cs="Arial"/>
          <w:i/>
          <w:color w:val="1F497D" w:themeColor="text2"/>
        </w:rPr>
        <w:t>RTA:</w:t>
      </w:r>
    </w:p>
    <w:p w:rsidR="005441E4" w:rsidRDefault="005441E4" w:rsidP="009B7CE9">
      <w:pPr>
        <w:jc w:val="both"/>
        <w:rPr>
          <w:rFonts w:ascii="Arial" w:hAnsi="Arial" w:cs="Arial"/>
          <w:i/>
          <w:color w:val="1F497D" w:themeColor="text2"/>
        </w:rPr>
      </w:pPr>
      <w:r w:rsidRPr="0074336F">
        <w:rPr>
          <w:rFonts w:ascii="Arial" w:hAnsi="Arial" w:cs="Arial"/>
          <w:i/>
          <w:color w:val="1F497D" w:themeColor="text2"/>
        </w:rPr>
        <w:t xml:space="preserve">El Contratista deberá proveer, instalar y poner en servicio el sistema de acoplamiento OPLAT completo especificado en el Pliego, Anexo III, Parte B y las PDTG, consistente en 2 (dos) Bobinas de boqueo para RF; 2 (dos) Capacitores de acoplamiento para RF; 1 (un)Sistema de transformadores/filtro de acoplamiento bifásico para RF; cables coaxiales de vinculación. Este equipamiento debe ser nuevo, sin uso, </w:t>
      </w:r>
      <w:r w:rsidR="009B7CE9" w:rsidRPr="0074336F">
        <w:rPr>
          <w:rFonts w:ascii="Arial" w:hAnsi="Arial" w:cs="Arial"/>
          <w:i/>
          <w:color w:val="1F497D" w:themeColor="text2"/>
        </w:rPr>
        <w:t xml:space="preserve">y debe ser instalado en </w:t>
      </w:r>
      <w:r w:rsidR="00EE4118" w:rsidRPr="0074336F">
        <w:rPr>
          <w:rFonts w:ascii="Arial" w:hAnsi="Arial" w:cs="Arial"/>
          <w:i/>
          <w:color w:val="1F497D" w:themeColor="text2"/>
        </w:rPr>
        <w:t xml:space="preserve">E.T. Norte, en el campo de </w:t>
      </w:r>
      <w:r w:rsidR="009B7CE9" w:rsidRPr="0074336F">
        <w:rPr>
          <w:rFonts w:ascii="Arial" w:hAnsi="Arial" w:cs="Arial"/>
          <w:i/>
          <w:color w:val="1F497D" w:themeColor="text2"/>
        </w:rPr>
        <w:t xml:space="preserve">salida hacia </w:t>
      </w:r>
      <w:r w:rsidR="00B0154F" w:rsidRPr="0074336F">
        <w:rPr>
          <w:rFonts w:ascii="Arial" w:hAnsi="Arial" w:cs="Arial"/>
          <w:i/>
          <w:color w:val="1F497D" w:themeColor="text2"/>
        </w:rPr>
        <w:t xml:space="preserve">EETT Colonia Valentina / </w:t>
      </w:r>
      <w:r w:rsidR="009B7CE9" w:rsidRPr="0074336F">
        <w:rPr>
          <w:rFonts w:ascii="Arial" w:hAnsi="Arial" w:cs="Arial"/>
          <w:i/>
          <w:color w:val="1F497D" w:themeColor="text2"/>
        </w:rPr>
        <w:t>Arroyito</w:t>
      </w:r>
      <w:r w:rsidR="0010572A" w:rsidRPr="0074336F">
        <w:rPr>
          <w:rFonts w:ascii="Arial" w:hAnsi="Arial" w:cs="Arial"/>
          <w:i/>
          <w:color w:val="1F497D" w:themeColor="text2"/>
        </w:rPr>
        <w:t>. No</w:t>
      </w:r>
      <w:r w:rsidRPr="0074336F">
        <w:rPr>
          <w:rFonts w:ascii="Arial" w:hAnsi="Arial" w:cs="Arial"/>
          <w:i/>
          <w:color w:val="1F497D" w:themeColor="text2"/>
        </w:rPr>
        <w:t xml:space="preserve"> est</w:t>
      </w:r>
      <w:r w:rsidR="0010572A" w:rsidRPr="0074336F">
        <w:rPr>
          <w:rFonts w:ascii="Arial" w:hAnsi="Arial" w:cs="Arial"/>
          <w:i/>
          <w:color w:val="1F497D" w:themeColor="text2"/>
        </w:rPr>
        <w:t>á</w:t>
      </w:r>
      <w:r w:rsidRPr="0074336F">
        <w:rPr>
          <w:rFonts w:ascii="Arial" w:hAnsi="Arial" w:cs="Arial"/>
          <w:i/>
          <w:color w:val="1F497D" w:themeColor="text2"/>
        </w:rPr>
        <w:t xml:space="preserve"> previsto sacar ni trasladar el acoplamiento bifásico existente en ET Alto Valle. Esto ratifica lo especificado en dicho anexo y parte, título Descripción del proyecto</w:t>
      </w:r>
      <w:r w:rsidR="00E72D78">
        <w:rPr>
          <w:rFonts w:ascii="Arial" w:hAnsi="Arial" w:cs="Arial"/>
          <w:i/>
          <w:color w:val="1F497D" w:themeColor="text2"/>
        </w:rPr>
        <w:t>.</w:t>
      </w:r>
    </w:p>
    <w:p w:rsidR="00E72D78" w:rsidRPr="0074336F" w:rsidRDefault="00E72D78" w:rsidP="009B7CE9">
      <w:pPr>
        <w:jc w:val="both"/>
        <w:rPr>
          <w:rFonts w:ascii="Arial" w:hAnsi="Arial" w:cs="Arial"/>
          <w:i/>
          <w:color w:val="1F497D" w:themeColor="text2"/>
        </w:rPr>
      </w:pPr>
    </w:p>
    <w:p w:rsidR="005441E4" w:rsidRPr="0074336F" w:rsidRDefault="005441E4" w:rsidP="009B7CE9">
      <w:pPr>
        <w:jc w:val="both"/>
        <w:rPr>
          <w:rFonts w:ascii="Arial" w:hAnsi="Arial" w:cs="Arial"/>
          <w:i/>
          <w:color w:val="1F497D" w:themeColor="text2"/>
        </w:rPr>
      </w:pPr>
      <w:r w:rsidRPr="0074336F">
        <w:rPr>
          <w:rFonts w:ascii="Arial" w:hAnsi="Arial" w:cs="Arial"/>
          <w:i/>
          <w:color w:val="1F497D" w:themeColor="text2"/>
        </w:rPr>
        <w:lastRenderedPageBreak/>
        <w:t xml:space="preserve">De la ET Alto Valle el Contratista sólo deberá retirar, trasladar y reinstalar </w:t>
      </w:r>
      <w:r w:rsidR="0010572A" w:rsidRPr="0074336F">
        <w:rPr>
          <w:rFonts w:ascii="Arial" w:hAnsi="Arial" w:cs="Arial"/>
          <w:i/>
          <w:color w:val="1F497D" w:themeColor="text2"/>
        </w:rPr>
        <w:t>e</w:t>
      </w:r>
      <w:r w:rsidRPr="0074336F">
        <w:rPr>
          <w:rFonts w:ascii="Arial" w:hAnsi="Arial" w:cs="Arial"/>
          <w:i/>
          <w:color w:val="1F497D" w:themeColor="text2"/>
        </w:rPr>
        <w:t xml:space="preserve">n ET Norte los armarios con transceptores OPLAT y equipos de Tele-protección asociados, según lo indicado en el </w:t>
      </w:r>
      <w:r w:rsidR="0010572A" w:rsidRPr="0074336F">
        <w:rPr>
          <w:rFonts w:ascii="Arial" w:hAnsi="Arial" w:cs="Arial"/>
          <w:i/>
          <w:color w:val="1F497D" w:themeColor="text2"/>
        </w:rPr>
        <w:t>citado anexo y parte</w:t>
      </w:r>
      <w:r w:rsidRPr="0074336F">
        <w:rPr>
          <w:rFonts w:ascii="Arial" w:hAnsi="Arial" w:cs="Arial"/>
          <w:i/>
          <w:color w:val="1F497D" w:themeColor="text2"/>
        </w:rPr>
        <w:t>.</w:t>
      </w:r>
      <w:r w:rsidR="00F4015E">
        <w:rPr>
          <w:rFonts w:ascii="Arial" w:hAnsi="Arial" w:cs="Arial"/>
          <w:i/>
          <w:color w:val="1F497D" w:themeColor="text2"/>
        </w:rPr>
        <w:t xml:space="preserve"> Dicho traslado abarca al </w:t>
      </w:r>
      <w:r w:rsidR="00E72D78">
        <w:rPr>
          <w:rFonts w:ascii="Arial" w:hAnsi="Arial" w:cs="Arial"/>
          <w:i/>
          <w:color w:val="1F497D" w:themeColor="text2"/>
        </w:rPr>
        <w:t xml:space="preserve">terminal de teleprotección indicado en el </w:t>
      </w:r>
      <w:r w:rsidR="00E72D78" w:rsidRPr="0074336F">
        <w:rPr>
          <w:rFonts w:ascii="Arial" w:hAnsi="Arial" w:cs="Arial"/>
          <w:i/>
          <w:color w:val="1F497D" w:themeColor="text2"/>
        </w:rPr>
        <w:t>“Esquema Sistema de Comunicaciones”</w:t>
      </w:r>
      <w:r w:rsidR="00E72D78">
        <w:rPr>
          <w:rFonts w:ascii="Arial" w:hAnsi="Arial" w:cs="Arial"/>
          <w:i/>
          <w:color w:val="1F497D" w:themeColor="text2"/>
        </w:rPr>
        <w:t xml:space="preserve"> como </w:t>
      </w:r>
      <w:r w:rsidR="00E72D78" w:rsidRPr="00E72D78">
        <w:rPr>
          <w:rFonts w:ascii="Arial" w:hAnsi="Arial" w:cs="Arial"/>
          <w:b/>
          <w:i/>
          <w:color w:val="1F497D" w:themeColor="text2"/>
        </w:rPr>
        <w:t>TP</w:t>
      </w:r>
      <w:r w:rsidR="00E72D78" w:rsidRPr="00E72D78">
        <w:rPr>
          <w:rFonts w:ascii="Arial" w:hAnsi="Arial" w:cs="Arial"/>
          <w:b/>
          <w:i/>
          <w:color w:val="1F497D" w:themeColor="text2"/>
          <w:vertAlign w:val="subscript"/>
        </w:rPr>
        <w:t>B</w:t>
      </w:r>
      <w:r w:rsidR="0001581A">
        <w:rPr>
          <w:rFonts w:ascii="Arial" w:hAnsi="Arial" w:cs="Arial"/>
          <w:b/>
          <w:i/>
          <w:color w:val="1F497D" w:themeColor="text2"/>
          <w:vertAlign w:val="subscript"/>
        </w:rPr>
        <w:t>’</w:t>
      </w:r>
      <w:r w:rsidR="00E72D78">
        <w:rPr>
          <w:rFonts w:ascii="Arial" w:hAnsi="Arial" w:cs="Arial"/>
          <w:b/>
          <w:i/>
          <w:color w:val="1F497D" w:themeColor="text2"/>
          <w:vertAlign w:val="subscript"/>
        </w:rPr>
        <w:t>.</w:t>
      </w:r>
    </w:p>
    <w:p w:rsidR="005441E4" w:rsidRPr="0074336F" w:rsidRDefault="005441E4" w:rsidP="009B7CE9">
      <w:pPr>
        <w:jc w:val="both"/>
        <w:rPr>
          <w:rFonts w:ascii="Arial" w:hAnsi="Arial" w:cs="Arial"/>
          <w:i/>
          <w:color w:val="1F497D" w:themeColor="text2"/>
        </w:rPr>
      </w:pPr>
    </w:p>
    <w:p w:rsidR="005441E4" w:rsidRPr="0074336F" w:rsidRDefault="005441E4" w:rsidP="009B7CE9">
      <w:pPr>
        <w:jc w:val="both"/>
        <w:rPr>
          <w:rFonts w:ascii="Arial" w:hAnsi="Arial" w:cs="Arial"/>
          <w:i/>
          <w:color w:val="1F497D" w:themeColor="text2"/>
        </w:rPr>
      </w:pPr>
      <w:r w:rsidRPr="0074336F">
        <w:rPr>
          <w:rFonts w:ascii="Arial" w:hAnsi="Arial" w:cs="Arial"/>
          <w:i/>
          <w:color w:val="1F497D" w:themeColor="text2"/>
        </w:rPr>
        <w:t xml:space="preserve">Para la ET Arroyito no debe contemplarse provisión de sistema de acoplamiento ni trabajo alguno sobre el sistema </w:t>
      </w:r>
      <w:r w:rsidR="0010572A" w:rsidRPr="0074336F">
        <w:rPr>
          <w:rFonts w:ascii="Arial" w:hAnsi="Arial" w:cs="Arial"/>
          <w:i/>
          <w:color w:val="1F497D" w:themeColor="text2"/>
        </w:rPr>
        <w:t xml:space="preserve">de acoplamiento </w:t>
      </w:r>
      <w:r w:rsidRPr="0074336F">
        <w:rPr>
          <w:rFonts w:ascii="Arial" w:hAnsi="Arial" w:cs="Arial"/>
          <w:i/>
          <w:color w:val="1F497D" w:themeColor="text2"/>
        </w:rPr>
        <w:t xml:space="preserve">existente. Sí debe contemplarse la provisión, instalación y puesta en servicio del terminal OPLAT correspondiente al nuevo vínculo digital ET </w:t>
      </w:r>
      <w:r w:rsidR="00E27AF7" w:rsidRPr="0074336F">
        <w:rPr>
          <w:rFonts w:ascii="Arial" w:hAnsi="Arial" w:cs="Arial"/>
          <w:i/>
          <w:color w:val="1F497D" w:themeColor="text2"/>
        </w:rPr>
        <w:t>Norte</w:t>
      </w:r>
      <w:r w:rsidRPr="0074336F">
        <w:rPr>
          <w:rFonts w:ascii="Arial" w:hAnsi="Arial" w:cs="Arial"/>
          <w:i/>
          <w:color w:val="1F497D" w:themeColor="text2"/>
        </w:rPr>
        <w:t xml:space="preserve"> – ET Arroyito que es parte de la presente provisión para reemplazar el enlace analógico hoy existente, especificado en el citado Anexo y Parte.</w:t>
      </w:r>
    </w:p>
    <w:p w:rsidR="003853FE" w:rsidRPr="0074336F" w:rsidRDefault="003853FE" w:rsidP="004F011B">
      <w:pPr>
        <w:rPr>
          <w:rFonts w:ascii="Arial" w:hAnsi="Arial" w:cs="Arial"/>
          <w:i/>
        </w:rPr>
      </w:pPr>
    </w:p>
    <w:p w:rsidR="00633B5C" w:rsidRPr="0074336F" w:rsidRDefault="00633B5C" w:rsidP="00190433">
      <w:pPr>
        <w:rPr>
          <w:rFonts w:ascii="Arial" w:hAnsi="Arial" w:cs="Arial"/>
          <w:color w:val="FF0000"/>
        </w:rPr>
      </w:pPr>
    </w:p>
    <w:p w:rsidR="00633B5C" w:rsidRPr="0074336F" w:rsidRDefault="00633B5C" w:rsidP="00633B5C">
      <w:pPr>
        <w:pStyle w:val="Prrafodelista"/>
        <w:numPr>
          <w:ilvl w:val="0"/>
          <w:numId w:val="3"/>
        </w:numPr>
        <w:rPr>
          <w:rFonts w:ascii="Arial" w:hAnsi="Arial" w:cs="Arial"/>
        </w:rPr>
      </w:pPr>
      <w:r w:rsidRPr="0074336F">
        <w:rPr>
          <w:rFonts w:ascii="Arial" w:hAnsi="Arial" w:cs="Arial"/>
        </w:rPr>
        <w:t>CONSULTA:</w:t>
      </w:r>
    </w:p>
    <w:p w:rsidR="0035232B" w:rsidRPr="0074336F" w:rsidRDefault="0035232B" w:rsidP="00095E1E">
      <w:pPr>
        <w:jc w:val="both"/>
        <w:rPr>
          <w:rFonts w:ascii="Arial" w:hAnsi="Arial" w:cs="Arial"/>
        </w:rPr>
      </w:pPr>
      <w:r w:rsidRPr="0074336F">
        <w:rPr>
          <w:rFonts w:ascii="Arial" w:hAnsi="Arial" w:cs="Arial"/>
        </w:rPr>
        <w:t xml:space="preserve">En </w:t>
      </w:r>
      <w:r w:rsidR="009B7CE9" w:rsidRPr="0074336F">
        <w:rPr>
          <w:rFonts w:ascii="Arial" w:hAnsi="Arial" w:cs="Arial"/>
        </w:rPr>
        <w:t>el anexo</w:t>
      </w:r>
      <w:r w:rsidRPr="0074336F">
        <w:rPr>
          <w:rFonts w:ascii="Arial" w:hAnsi="Arial" w:cs="Arial"/>
        </w:rPr>
        <w:t xml:space="preserve"> III parte B SISTEMAS DE COMUNICACIÓN, se menciona en varias partes del mismo, que el oferente, deberá realizar estudios </w:t>
      </w:r>
      <w:r w:rsidR="009B7CE9" w:rsidRPr="0074336F">
        <w:rPr>
          <w:rFonts w:ascii="Arial" w:hAnsi="Arial" w:cs="Arial"/>
        </w:rPr>
        <w:t>y cálculos</w:t>
      </w:r>
      <w:r w:rsidRPr="0074336F">
        <w:rPr>
          <w:rFonts w:ascii="Arial" w:hAnsi="Arial" w:cs="Arial"/>
        </w:rPr>
        <w:t xml:space="preserve">, que debe presentar con la propuesta. </w:t>
      </w:r>
    </w:p>
    <w:p w:rsidR="0035232B" w:rsidRPr="0074336F" w:rsidRDefault="0035232B" w:rsidP="00095E1E">
      <w:pPr>
        <w:jc w:val="both"/>
        <w:rPr>
          <w:rFonts w:ascii="Arial" w:hAnsi="Arial" w:cs="Arial"/>
        </w:rPr>
      </w:pPr>
      <w:r w:rsidRPr="0074336F">
        <w:rPr>
          <w:rFonts w:ascii="Arial" w:hAnsi="Arial" w:cs="Arial"/>
        </w:rPr>
        <w:t xml:space="preserve">Favor de rectificar o ratificar si es así. </w:t>
      </w:r>
    </w:p>
    <w:p w:rsidR="0035232B" w:rsidRPr="0074336F" w:rsidRDefault="0035232B" w:rsidP="00095E1E">
      <w:pPr>
        <w:jc w:val="both"/>
        <w:rPr>
          <w:rFonts w:ascii="Arial" w:hAnsi="Arial" w:cs="Arial"/>
        </w:rPr>
      </w:pPr>
      <w:r w:rsidRPr="0074336F">
        <w:rPr>
          <w:rFonts w:ascii="Arial" w:hAnsi="Arial" w:cs="Arial"/>
        </w:rPr>
        <w:t xml:space="preserve">Por caso, se solicita en </w:t>
      </w:r>
      <w:r w:rsidR="000C71BC" w:rsidRPr="0074336F">
        <w:rPr>
          <w:rFonts w:ascii="Arial" w:hAnsi="Arial" w:cs="Arial"/>
        </w:rPr>
        <w:t>página</w:t>
      </w:r>
      <w:r w:rsidRPr="0074336F">
        <w:rPr>
          <w:rFonts w:ascii="Arial" w:hAnsi="Arial" w:cs="Arial"/>
        </w:rPr>
        <w:t xml:space="preserve"> 45 punto 3.1.5 efectuar estudios de campo eléctrico producidos por las líneas aérea</w:t>
      </w:r>
      <w:r w:rsidR="007C7176" w:rsidRPr="0074336F">
        <w:rPr>
          <w:rFonts w:ascii="Arial" w:hAnsi="Arial" w:cs="Arial"/>
        </w:rPr>
        <w:t>s</w:t>
      </w:r>
      <w:r w:rsidRPr="0074336F">
        <w:rPr>
          <w:rFonts w:ascii="Arial" w:hAnsi="Arial" w:cs="Arial"/>
        </w:rPr>
        <w:t xml:space="preserve"> eléctricas sobre el cable ADSS. </w:t>
      </w:r>
    </w:p>
    <w:p w:rsidR="0035232B" w:rsidRPr="0074336F" w:rsidRDefault="0035232B" w:rsidP="00095E1E">
      <w:pPr>
        <w:jc w:val="both"/>
        <w:rPr>
          <w:rFonts w:ascii="Arial" w:hAnsi="Arial" w:cs="Arial"/>
        </w:rPr>
      </w:pPr>
      <w:r w:rsidRPr="0074336F">
        <w:rPr>
          <w:rFonts w:ascii="Arial" w:hAnsi="Arial" w:cs="Arial"/>
        </w:rPr>
        <w:t xml:space="preserve">En la página 49 puntos 3.3.7 se solicita un estudio de vibraciones y/o galloping del ADSS. </w:t>
      </w:r>
    </w:p>
    <w:p w:rsidR="0035232B" w:rsidRPr="0074336F" w:rsidRDefault="0035232B" w:rsidP="00095E1E">
      <w:pPr>
        <w:jc w:val="both"/>
        <w:rPr>
          <w:rFonts w:ascii="Arial" w:hAnsi="Arial" w:cs="Arial"/>
        </w:rPr>
      </w:pPr>
      <w:r w:rsidRPr="0074336F">
        <w:rPr>
          <w:rFonts w:ascii="Arial" w:hAnsi="Arial" w:cs="Arial"/>
        </w:rPr>
        <w:t>En la página 50 , punto 4.1 “análisis modal”, se solicita un estudio detallado de la propagación del sistema de onda portadora…..</w:t>
      </w:r>
    </w:p>
    <w:p w:rsidR="005441E4" w:rsidRPr="0074336F" w:rsidRDefault="005441E4" w:rsidP="005441E4">
      <w:pPr>
        <w:rPr>
          <w:rFonts w:ascii="Arial" w:hAnsi="Arial" w:cs="Arial"/>
        </w:rPr>
      </w:pPr>
    </w:p>
    <w:p w:rsidR="005441E4" w:rsidRPr="0074336F" w:rsidRDefault="005441E4" w:rsidP="005441E4">
      <w:pPr>
        <w:rPr>
          <w:rFonts w:ascii="Arial" w:hAnsi="Arial" w:cs="Arial"/>
          <w:i/>
          <w:color w:val="1F497D" w:themeColor="text2"/>
        </w:rPr>
      </w:pPr>
      <w:r w:rsidRPr="0074336F">
        <w:rPr>
          <w:rFonts w:ascii="Arial" w:hAnsi="Arial" w:cs="Arial"/>
          <w:i/>
          <w:color w:val="1F497D" w:themeColor="text2"/>
        </w:rPr>
        <w:t>RTA:</w:t>
      </w:r>
    </w:p>
    <w:p w:rsidR="005441E4" w:rsidRPr="0074336F" w:rsidRDefault="005441E4" w:rsidP="00CE73EC">
      <w:pPr>
        <w:rPr>
          <w:rFonts w:ascii="Arial" w:hAnsi="Arial" w:cs="Arial"/>
          <w:i/>
          <w:color w:val="1F497D" w:themeColor="text2"/>
        </w:rPr>
      </w:pPr>
      <w:r w:rsidRPr="0074336F">
        <w:rPr>
          <w:rFonts w:ascii="Arial" w:hAnsi="Arial" w:cs="Arial"/>
          <w:i/>
          <w:color w:val="1F497D" w:themeColor="text2"/>
        </w:rPr>
        <w:t xml:space="preserve">- Se solicita en página 45 punto 3.1.5 efectuar estudios de campo eléctrico producidos por las líneas aérea eléctricas sobre el cable ADSS: </w:t>
      </w:r>
      <w:r w:rsidRPr="0074336F">
        <w:rPr>
          <w:rFonts w:ascii="Arial" w:hAnsi="Arial" w:cs="Arial"/>
          <w:b/>
          <w:i/>
          <w:color w:val="1F497D" w:themeColor="text2"/>
        </w:rPr>
        <w:t xml:space="preserve">El estudio deberá ser realizado </w:t>
      </w:r>
      <w:r w:rsidRPr="0074336F">
        <w:rPr>
          <w:rFonts w:ascii="Arial" w:hAnsi="Arial" w:cs="Arial"/>
          <w:b/>
          <w:i/>
          <w:color w:val="1F497D" w:themeColor="text2"/>
          <w:u w:val="single"/>
        </w:rPr>
        <w:t>por el contratista</w:t>
      </w:r>
      <w:r w:rsidRPr="0074336F">
        <w:rPr>
          <w:rFonts w:ascii="Arial" w:hAnsi="Arial" w:cs="Arial"/>
          <w:b/>
          <w:i/>
          <w:color w:val="1F497D" w:themeColor="text2"/>
        </w:rPr>
        <w:t>, para proponer en la ingeniería de detalle la ubicación más conveniente del cable en las estructuras de la línea según su tipo, con el objeto de minimizar el efecto de “tracking” sobre la cubierta del cable</w:t>
      </w:r>
      <w:r w:rsidR="00D30832" w:rsidRPr="0074336F">
        <w:rPr>
          <w:rFonts w:ascii="Arial" w:hAnsi="Arial" w:cs="Arial"/>
          <w:b/>
          <w:i/>
          <w:color w:val="1F497D" w:themeColor="text2"/>
        </w:rPr>
        <w:t>, sin descuidar la interacción mecánica con las fases</w:t>
      </w:r>
      <w:r w:rsidRPr="0074336F">
        <w:rPr>
          <w:rFonts w:ascii="Arial" w:hAnsi="Arial" w:cs="Arial"/>
          <w:b/>
          <w:i/>
          <w:color w:val="1F497D" w:themeColor="text2"/>
        </w:rPr>
        <w:t xml:space="preserve">. </w:t>
      </w:r>
      <w:r w:rsidRPr="0074336F">
        <w:rPr>
          <w:rFonts w:ascii="Arial" w:hAnsi="Arial" w:cs="Arial"/>
          <w:i/>
          <w:color w:val="1F497D" w:themeColor="text2"/>
        </w:rPr>
        <w:t xml:space="preserve">El oferente debe tenerlo en consideración, siendo preferible que indique con qué medios será realizado dicho estudio y que acompañe su oferta con estudios similares que hubiere realizado.  </w:t>
      </w:r>
    </w:p>
    <w:p w:rsidR="005441E4" w:rsidRPr="0074336F" w:rsidRDefault="005441E4" w:rsidP="00CE73EC">
      <w:pPr>
        <w:rPr>
          <w:rFonts w:ascii="Arial" w:hAnsi="Arial" w:cs="Arial"/>
          <w:i/>
          <w:color w:val="1F497D" w:themeColor="text2"/>
        </w:rPr>
      </w:pPr>
      <w:r w:rsidRPr="0074336F">
        <w:rPr>
          <w:rFonts w:ascii="Arial" w:hAnsi="Arial" w:cs="Arial"/>
          <w:i/>
          <w:color w:val="1F497D" w:themeColor="text2"/>
        </w:rPr>
        <w:t>- En la página 49 puntos 3.3.7 se solicita un estudio d</w:t>
      </w:r>
      <w:r w:rsidR="00095E1E" w:rsidRPr="0074336F">
        <w:rPr>
          <w:rFonts w:ascii="Arial" w:hAnsi="Arial" w:cs="Arial"/>
          <w:i/>
          <w:color w:val="1F497D" w:themeColor="text2"/>
        </w:rPr>
        <w:t xml:space="preserve">e vibraciones y/o galloping del </w:t>
      </w:r>
      <w:r w:rsidRPr="0074336F">
        <w:rPr>
          <w:rFonts w:ascii="Arial" w:hAnsi="Arial" w:cs="Arial"/>
          <w:i/>
          <w:color w:val="1F497D" w:themeColor="text2"/>
        </w:rPr>
        <w:t>ADSS: Es un ensayo de tipo que puede suministrar el fabricante del ADSS</w:t>
      </w:r>
    </w:p>
    <w:p w:rsidR="003853FE" w:rsidRPr="0074336F" w:rsidRDefault="005441E4" w:rsidP="00CE73EC">
      <w:pPr>
        <w:rPr>
          <w:rFonts w:ascii="Arial" w:hAnsi="Arial" w:cs="Arial"/>
          <w:i/>
        </w:rPr>
      </w:pPr>
      <w:r w:rsidRPr="0074336F">
        <w:rPr>
          <w:rFonts w:ascii="Arial" w:hAnsi="Arial" w:cs="Arial"/>
          <w:i/>
          <w:color w:val="1F497D" w:themeColor="text2"/>
        </w:rPr>
        <w:t xml:space="preserve">- En la página </w:t>
      </w:r>
      <w:r w:rsidR="00095E1E" w:rsidRPr="0074336F">
        <w:rPr>
          <w:rFonts w:ascii="Arial" w:hAnsi="Arial" w:cs="Arial"/>
          <w:i/>
          <w:color w:val="1F497D" w:themeColor="text2"/>
        </w:rPr>
        <w:t>50,</w:t>
      </w:r>
      <w:r w:rsidRPr="0074336F">
        <w:rPr>
          <w:rFonts w:ascii="Arial" w:hAnsi="Arial" w:cs="Arial"/>
          <w:i/>
          <w:color w:val="1F497D" w:themeColor="text2"/>
        </w:rPr>
        <w:t xml:space="preserve"> punto 4.1 “análisis modal”, se solicita un estudio detallado de la propagación del sistema de onda portadora: </w:t>
      </w:r>
      <w:r w:rsidRPr="0074336F">
        <w:rPr>
          <w:rFonts w:ascii="Arial" w:hAnsi="Arial" w:cs="Arial"/>
          <w:b/>
          <w:i/>
          <w:color w:val="1F497D" w:themeColor="text2"/>
        </w:rPr>
        <w:t xml:space="preserve">Debe acompañar la oferta para el enlace, </w:t>
      </w:r>
      <w:r w:rsidRPr="0074336F">
        <w:rPr>
          <w:rFonts w:ascii="Arial" w:hAnsi="Arial" w:cs="Arial"/>
          <w:i/>
          <w:color w:val="1F497D" w:themeColor="text2"/>
        </w:rPr>
        <w:t>ya que es un estudio necesario para el pronóstico de factibilidad del mismo. Es de suministro usual por parte del fabricante del equipamiento OPLAT.</w:t>
      </w:r>
      <w:r w:rsidRPr="0074336F">
        <w:rPr>
          <w:rFonts w:ascii="Arial" w:hAnsi="Arial" w:cs="Arial"/>
          <w:i/>
        </w:rPr>
        <w:t xml:space="preserve"> </w:t>
      </w:r>
      <w:r w:rsidR="003853FE" w:rsidRPr="0074336F">
        <w:rPr>
          <w:rFonts w:ascii="Arial" w:hAnsi="Arial" w:cs="Arial"/>
          <w:i/>
        </w:rPr>
        <w:t>____________________________________________________________________</w:t>
      </w:r>
    </w:p>
    <w:p w:rsidR="0035232B" w:rsidRPr="0074336F" w:rsidRDefault="0035232B" w:rsidP="0035232B">
      <w:pPr>
        <w:rPr>
          <w:rFonts w:ascii="Arial" w:hAnsi="Arial" w:cs="Arial"/>
        </w:rPr>
      </w:pPr>
    </w:p>
    <w:p w:rsidR="00B0154F" w:rsidRPr="0074336F" w:rsidRDefault="00B0154F" w:rsidP="00B0154F">
      <w:pPr>
        <w:pStyle w:val="Prrafodelista"/>
        <w:numPr>
          <w:ilvl w:val="0"/>
          <w:numId w:val="3"/>
        </w:numPr>
        <w:jc w:val="both"/>
        <w:rPr>
          <w:rFonts w:ascii="Arial" w:hAnsi="Arial" w:cs="Arial"/>
        </w:rPr>
      </w:pPr>
      <w:r w:rsidRPr="0074336F">
        <w:rPr>
          <w:rFonts w:ascii="Arial" w:hAnsi="Arial" w:cs="Arial"/>
        </w:rPr>
        <w:t xml:space="preserve">CONSULTA: </w:t>
      </w:r>
    </w:p>
    <w:p w:rsidR="00490C6F" w:rsidRPr="0074336F" w:rsidRDefault="00554A64" w:rsidP="00B0154F">
      <w:pPr>
        <w:jc w:val="both"/>
        <w:rPr>
          <w:rFonts w:ascii="Arial" w:hAnsi="Arial" w:cs="Arial"/>
        </w:rPr>
      </w:pPr>
      <w:r w:rsidRPr="0074336F">
        <w:rPr>
          <w:rFonts w:ascii="Arial" w:hAnsi="Arial" w:cs="Arial"/>
        </w:rPr>
        <w:lastRenderedPageBreak/>
        <w:t xml:space="preserve">Tema comunicaciones: Sistema de onda portadora.  Favor de aclarar la cantidad de </w:t>
      </w:r>
      <w:r w:rsidR="000D3643" w:rsidRPr="0074336F">
        <w:rPr>
          <w:rFonts w:ascii="Arial" w:hAnsi="Arial" w:cs="Arial"/>
        </w:rPr>
        <w:t>e</w:t>
      </w:r>
      <w:r w:rsidRPr="0074336F">
        <w:rPr>
          <w:rFonts w:ascii="Arial" w:hAnsi="Arial" w:cs="Arial"/>
        </w:rPr>
        <w:t>quipos de playa</w:t>
      </w:r>
      <w:r w:rsidR="00095E1E" w:rsidRPr="0074336F">
        <w:rPr>
          <w:rFonts w:ascii="Arial" w:hAnsi="Arial" w:cs="Arial"/>
        </w:rPr>
        <w:t>, trampa</w:t>
      </w:r>
      <w:r w:rsidRPr="0074336F">
        <w:rPr>
          <w:rFonts w:ascii="Arial" w:hAnsi="Arial" w:cs="Arial"/>
        </w:rPr>
        <w:t xml:space="preserve"> de onda, capacitores y unidades de acoplamiento </w:t>
      </w:r>
      <w:r w:rsidR="00095E1E" w:rsidRPr="0074336F">
        <w:rPr>
          <w:rFonts w:ascii="Arial" w:hAnsi="Arial" w:cs="Arial"/>
        </w:rPr>
        <w:t>que hay</w:t>
      </w:r>
      <w:r w:rsidRPr="0074336F">
        <w:rPr>
          <w:rFonts w:ascii="Arial" w:hAnsi="Arial" w:cs="Arial"/>
        </w:rPr>
        <w:t xml:space="preserve"> que </w:t>
      </w:r>
      <w:r w:rsidR="00095E1E" w:rsidRPr="0074336F">
        <w:rPr>
          <w:rFonts w:ascii="Arial" w:hAnsi="Arial" w:cs="Arial"/>
        </w:rPr>
        <w:t>montar y</w:t>
      </w:r>
      <w:r w:rsidRPr="0074336F">
        <w:rPr>
          <w:rFonts w:ascii="Arial" w:hAnsi="Arial" w:cs="Arial"/>
        </w:rPr>
        <w:t xml:space="preserve"> si los mi</w:t>
      </w:r>
      <w:r w:rsidR="00CE73EC" w:rsidRPr="0074336F">
        <w:rPr>
          <w:rFonts w:ascii="Arial" w:hAnsi="Arial" w:cs="Arial"/>
        </w:rPr>
        <w:t>s</w:t>
      </w:r>
      <w:r w:rsidRPr="0074336F">
        <w:rPr>
          <w:rFonts w:ascii="Arial" w:hAnsi="Arial" w:cs="Arial"/>
        </w:rPr>
        <w:t xml:space="preserve">mos son todos de provisión por parte del EPEN.    </w:t>
      </w:r>
    </w:p>
    <w:p w:rsidR="00B0154F" w:rsidRPr="0074336F" w:rsidRDefault="00B0154F" w:rsidP="00C76041">
      <w:pPr>
        <w:rPr>
          <w:rFonts w:ascii="Arial" w:hAnsi="Arial" w:cs="Arial"/>
          <w:b/>
          <w:i/>
          <w:color w:val="1F497D" w:themeColor="text2"/>
          <w:highlight w:val="yellow"/>
        </w:rPr>
      </w:pPr>
    </w:p>
    <w:p w:rsidR="0038112A" w:rsidRPr="0074336F" w:rsidRDefault="00B0154F" w:rsidP="00C76041">
      <w:pPr>
        <w:rPr>
          <w:rFonts w:ascii="Arial" w:hAnsi="Arial" w:cs="Arial"/>
          <w:i/>
          <w:color w:val="1F497D" w:themeColor="text2"/>
        </w:rPr>
      </w:pPr>
      <w:r w:rsidRPr="0074336F">
        <w:rPr>
          <w:rFonts w:ascii="Arial" w:hAnsi="Arial" w:cs="Arial"/>
          <w:b/>
          <w:i/>
          <w:color w:val="1F497D" w:themeColor="text2"/>
        </w:rPr>
        <w:t xml:space="preserve">Remitirse a </w:t>
      </w:r>
      <w:r w:rsidR="005441E4" w:rsidRPr="0074336F">
        <w:rPr>
          <w:rFonts w:ascii="Arial" w:hAnsi="Arial" w:cs="Arial"/>
          <w:b/>
          <w:i/>
          <w:color w:val="1F497D" w:themeColor="text2"/>
        </w:rPr>
        <w:t xml:space="preserve">respuesta para </w:t>
      </w:r>
      <w:r w:rsidRPr="0074336F">
        <w:rPr>
          <w:rFonts w:ascii="Arial" w:hAnsi="Arial" w:cs="Arial"/>
          <w:b/>
          <w:i/>
          <w:color w:val="1F497D" w:themeColor="text2"/>
        </w:rPr>
        <w:t>C</w:t>
      </w:r>
      <w:r w:rsidR="005441E4" w:rsidRPr="0074336F">
        <w:rPr>
          <w:rFonts w:ascii="Arial" w:hAnsi="Arial" w:cs="Arial"/>
          <w:b/>
          <w:i/>
          <w:color w:val="1F497D" w:themeColor="text2"/>
        </w:rPr>
        <w:t xml:space="preserve">onsulta </w:t>
      </w:r>
      <w:r w:rsidRPr="0074336F">
        <w:rPr>
          <w:rFonts w:ascii="Arial" w:hAnsi="Arial" w:cs="Arial"/>
          <w:b/>
          <w:i/>
          <w:color w:val="1F497D" w:themeColor="text2"/>
        </w:rPr>
        <w:t>1.</w:t>
      </w:r>
    </w:p>
    <w:p w:rsidR="0038112A" w:rsidRPr="0074336F" w:rsidRDefault="0038112A" w:rsidP="00EE2A46">
      <w:pPr>
        <w:rPr>
          <w:rFonts w:ascii="Arial" w:hAnsi="Arial" w:cs="Arial"/>
          <w:b/>
          <w:i/>
          <w:color w:val="1F497D" w:themeColor="text2"/>
        </w:rPr>
      </w:pPr>
    </w:p>
    <w:p w:rsidR="00EE2A46" w:rsidRPr="0074336F" w:rsidRDefault="00EE2A46" w:rsidP="00EE2A46">
      <w:pPr>
        <w:rPr>
          <w:rFonts w:ascii="Arial" w:hAnsi="Arial" w:cs="Arial"/>
          <w:b/>
          <w:color w:val="1F497D" w:themeColor="text2"/>
        </w:rPr>
      </w:pPr>
    </w:p>
    <w:p w:rsidR="00B0154F" w:rsidRPr="0074336F" w:rsidRDefault="00B0154F" w:rsidP="00B0154F">
      <w:pPr>
        <w:pStyle w:val="Prrafodelista"/>
        <w:numPr>
          <w:ilvl w:val="0"/>
          <w:numId w:val="3"/>
        </w:numPr>
        <w:rPr>
          <w:rFonts w:ascii="Arial" w:hAnsi="Arial" w:cs="Arial"/>
        </w:rPr>
      </w:pPr>
      <w:r w:rsidRPr="0074336F">
        <w:rPr>
          <w:rFonts w:ascii="Arial" w:hAnsi="Arial" w:cs="Arial"/>
        </w:rPr>
        <w:t>CONSULTA:</w:t>
      </w:r>
    </w:p>
    <w:p w:rsidR="00554A64" w:rsidRPr="0074336F" w:rsidRDefault="00554A64" w:rsidP="00B0154F">
      <w:pPr>
        <w:rPr>
          <w:rFonts w:ascii="Arial" w:hAnsi="Arial" w:cs="Arial"/>
        </w:rPr>
      </w:pPr>
      <w:r w:rsidRPr="0074336F">
        <w:rPr>
          <w:rFonts w:ascii="Arial" w:hAnsi="Arial" w:cs="Arial"/>
        </w:rPr>
        <w:t xml:space="preserve">En el documento ANEXO III  PARTE B  SISTEMA DE COMUNICACIONES EN LA PAGINA 42 PUNTO 3.1.5 PARTICULARIDADES DEBIDO AL CAMPO  ELÉCTRICO:   Se menciona que el oferente deberá incluir en su propuesta la realización de estudios de campos eléctricos……..  y los mismos se deberán adjuntar en la propuesta…..    P:    Podría corregirse las frase, </w:t>
      </w:r>
      <w:r w:rsidR="00D9527A" w:rsidRPr="0074336F">
        <w:rPr>
          <w:rFonts w:ascii="Arial" w:hAnsi="Arial" w:cs="Arial"/>
        </w:rPr>
        <w:t>para realizar</w:t>
      </w:r>
      <w:r w:rsidRPr="0074336F">
        <w:rPr>
          <w:rFonts w:ascii="Arial" w:hAnsi="Arial" w:cs="Arial"/>
        </w:rPr>
        <w:t xml:space="preserve"> los </w:t>
      </w:r>
      <w:r w:rsidR="00D9527A" w:rsidRPr="0074336F">
        <w:rPr>
          <w:rFonts w:ascii="Arial" w:hAnsi="Arial" w:cs="Arial"/>
        </w:rPr>
        <w:t>mismos en</w:t>
      </w:r>
      <w:r w:rsidRPr="0074336F">
        <w:rPr>
          <w:rFonts w:ascii="Arial" w:hAnsi="Arial" w:cs="Arial"/>
        </w:rPr>
        <w:t xml:space="preserve"> caso de ser adjudicatarios de la obra?  No en esta etapa de licitación.</w:t>
      </w:r>
    </w:p>
    <w:p w:rsidR="00D9527A" w:rsidRPr="0074336F" w:rsidRDefault="00D9527A" w:rsidP="00EE2A46">
      <w:pPr>
        <w:rPr>
          <w:rFonts w:ascii="Arial" w:hAnsi="Arial" w:cs="Arial"/>
          <w:b/>
          <w:i/>
          <w:color w:val="1F497D" w:themeColor="text2"/>
          <w:highlight w:val="yellow"/>
        </w:rPr>
      </w:pPr>
    </w:p>
    <w:p w:rsidR="00B0154F" w:rsidRPr="0074336F" w:rsidRDefault="00B0154F" w:rsidP="00B0154F">
      <w:pPr>
        <w:rPr>
          <w:rFonts w:ascii="Arial" w:hAnsi="Arial" w:cs="Arial"/>
          <w:i/>
          <w:color w:val="1F497D" w:themeColor="text2"/>
        </w:rPr>
      </w:pPr>
      <w:r w:rsidRPr="0074336F">
        <w:rPr>
          <w:rFonts w:ascii="Arial" w:hAnsi="Arial" w:cs="Arial"/>
          <w:b/>
          <w:i/>
          <w:color w:val="1F497D" w:themeColor="text2"/>
        </w:rPr>
        <w:t>Remitirse a respuesta para Consulta 2.</w:t>
      </w:r>
    </w:p>
    <w:p w:rsidR="00EE2A46" w:rsidRPr="0074336F" w:rsidRDefault="00EE2A46" w:rsidP="00EE2A46">
      <w:pPr>
        <w:rPr>
          <w:rFonts w:ascii="Arial" w:hAnsi="Arial" w:cs="Arial"/>
          <w:color w:val="1F497D" w:themeColor="text2"/>
        </w:rPr>
      </w:pPr>
    </w:p>
    <w:p w:rsidR="00B20362" w:rsidRPr="0074336F" w:rsidRDefault="00B20362" w:rsidP="00EE2A46">
      <w:pPr>
        <w:rPr>
          <w:rFonts w:ascii="Arial" w:hAnsi="Arial" w:cs="Arial"/>
          <w:color w:val="1F497D" w:themeColor="text2"/>
        </w:rPr>
      </w:pPr>
    </w:p>
    <w:p w:rsidR="00B0154F" w:rsidRPr="0074336F" w:rsidRDefault="00B0154F" w:rsidP="00B0154F">
      <w:pPr>
        <w:pStyle w:val="Prrafodelista"/>
        <w:numPr>
          <w:ilvl w:val="0"/>
          <w:numId w:val="3"/>
        </w:numPr>
        <w:rPr>
          <w:rFonts w:ascii="Arial" w:hAnsi="Arial" w:cs="Arial"/>
        </w:rPr>
      </w:pPr>
      <w:r w:rsidRPr="0074336F">
        <w:rPr>
          <w:rFonts w:ascii="Arial" w:hAnsi="Arial" w:cs="Arial"/>
        </w:rPr>
        <w:t>CONSULTA:</w:t>
      </w:r>
    </w:p>
    <w:p w:rsidR="00B20362" w:rsidRPr="0074336F" w:rsidRDefault="00B20362" w:rsidP="00B0154F">
      <w:pPr>
        <w:rPr>
          <w:rFonts w:ascii="Arial" w:hAnsi="Arial" w:cs="Arial"/>
        </w:rPr>
      </w:pPr>
      <w:r w:rsidRPr="0074336F">
        <w:rPr>
          <w:rFonts w:ascii="Arial" w:hAnsi="Arial" w:cs="Arial"/>
        </w:rPr>
        <w:t xml:space="preserve">ANEXO </w:t>
      </w:r>
      <w:r w:rsidR="00D9527A" w:rsidRPr="0074336F">
        <w:rPr>
          <w:rFonts w:ascii="Arial" w:hAnsi="Arial" w:cs="Arial"/>
        </w:rPr>
        <w:t>III sistema</w:t>
      </w:r>
      <w:r w:rsidRPr="0074336F">
        <w:rPr>
          <w:rFonts w:ascii="Arial" w:hAnsi="Arial" w:cs="Arial"/>
        </w:rPr>
        <w:t xml:space="preserve"> de comunicaciones parte </w:t>
      </w:r>
      <w:r w:rsidR="00D9527A" w:rsidRPr="0074336F">
        <w:rPr>
          <w:rFonts w:ascii="Arial" w:hAnsi="Arial" w:cs="Arial"/>
        </w:rPr>
        <w:t>B Favor</w:t>
      </w:r>
      <w:r w:rsidRPr="0074336F">
        <w:rPr>
          <w:rFonts w:ascii="Arial" w:hAnsi="Arial" w:cs="Arial"/>
        </w:rPr>
        <w:t xml:space="preserve"> de aclarar que, en el campo 01 no se debe proveer, ni montar los equipos de playa para el sistema </w:t>
      </w:r>
      <w:r w:rsidR="00D9527A" w:rsidRPr="0074336F">
        <w:rPr>
          <w:rFonts w:ascii="Arial" w:hAnsi="Arial" w:cs="Arial"/>
        </w:rPr>
        <w:t>de onda portadora.  Además solo</w:t>
      </w:r>
      <w:r w:rsidRPr="0074336F">
        <w:rPr>
          <w:rFonts w:ascii="Arial" w:hAnsi="Arial" w:cs="Arial"/>
        </w:rPr>
        <w:t xml:space="preserve"> se debe prever el traslado del equipamiento terminal OPLAT existente </w:t>
      </w:r>
      <w:r w:rsidR="00D9527A" w:rsidRPr="0074336F">
        <w:rPr>
          <w:rFonts w:ascii="Arial" w:hAnsi="Arial" w:cs="Arial"/>
        </w:rPr>
        <w:t>en ET</w:t>
      </w:r>
      <w:r w:rsidRPr="0074336F">
        <w:rPr>
          <w:rFonts w:ascii="Arial" w:hAnsi="Arial" w:cs="Arial"/>
        </w:rPr>
        <w:t xml:space="preserve"> A VALLE a ET NORTE (NO LA PUESTA EN MARCHA</w:t>
      </w:r>
      <w:r w:rsidR="00D9527A" w:rsidRPr="0074336F">
        <w:rPr>
          <w:rFonts w:ascii="Arial" w:hAnsi="Arial" w:cs="Arial"/>
        </w:rPr>
        <w:t>) y</w:t>
      </w:r>
      <w:r w:rsidRPr="0074336F">
        <w:rPr>
          <w:rFonts w:ascii="Arial" w:hAnsi="Arial" w:cs="Arial"/>
        </w:rPr>
        <w:t xml:space="preserve"> se montaran equipos nuevos de playa para el sistema de onda portadora.  Con lo cual queda sin efecto la renovación del equipo que vincula </w:t>
      </w:r>
      <w:r w:rsidR="00D9527A" w:rsidRPr="0074336F">
        <w:rPr>
          <w:rFonts w:ascii="Arial" w:hAnsi="Arial" w:cs="Arial"/>
        </w:rPr>
        <w:t>ET ARROYITO y</w:t>
      </w:r>
      <w:r w:rsidRPr="0074336F">
        <w:rPr>
          <w:rFonts w:ascii="Arial" w:hAnsi="Arial" w:cs="Arial"/>
        </w:rPr>
        <w:t xml:space="preserve"> ET A VALLE. </w:t>
      </w:r>
    </w:p>
    <w:p w:rsidR="00D9527A" w:rsidRPr="0074336F" w:rsidRDefault="00D9527A" w:rsidP="00EE2A46">
      <w:pPr>
        <w:rPr>
          <w:rFonts w:ascii="Arial" w:hAnsi="Arial" w:cs="Arial"/>
          <w:color w:val="1F497D" w:themeColor="text2"/>
        </w:rPr>
      </w:pPr>
    </w:p>
    <w:p w:rsidR="0074336F" w:rsidRPr="0074336F" w:rsidRDefault="00B20362" w:rsidP="0074336F">
      <w:pPr>
        <w:rPr>
          <w:rFonts w:ascii="Arial" w:hAnsi="Arial" w:cs="Arial"/>
          <w:color w:val="1F497D" w:themeColor="text2"/>
        </w:rPr>
      </w:pPr>
      <w:r w:rsidRPr="0074336F">
        <w:rPr>
          <w:rFonts w:ascii="Arial" w:hAnsi="Arial" w:cs="Arial"/>
          <w:color w:val="1F497D" w:themeColor="text2"/>
        </w:rPr>
        <w:t>RTA:</w:t>
      </w:r>
      <w:r w:rsidR="0074336F" w:rsidRPr="0074336F">
        <w:rPr>
          <w:rFonts w:ascii="Arial" w:hAnsi="Arial" w:cs="Arial"/>
          <w:color w:val="1F497D" w:themeColor="text2"/>
        </w:rPr>
        <w:t xml:space="preserve"> </w:t>
      </w:r>
    </w:p>
    <w:p w:rsidR="005441E4" w:rsidRPr="0074336F" w:rsidRDefault="00B0154F" w:rsidP="0074336F">
      <w:pPr>
        <w:rPr>
          <w:rFonts w:ascii="Arial" w:hAnsi="Arial" w:cs="Arial"/>
          <w:b/>
          <w:i/>
          <w:color w:val="1F497D" w:themeColor="text2"/>
        </w:rPr>
      </w:pPr>
      <w:r w:rsidRPr="0074336F">
        <w:rPr>
          <w:rFonts w:ascii="Arial" w:hAnsi="Arial" w:cs="Arial"/>
          <w:b/>
          <w:i/>
          <w:color w:val="1F497D" w:themeColor="text2"/>
        </w:rPr>
        <w:t xml:space="preserve">Remitirse a </w:t>
      </w:r>
      <w:r w:rsidR="005441E4" w:rsidRPr="0074336F">
        <w:rPr>
          <w:rFonts w:ascii="Arial" w:hAnsi="Arial" w:cs="Arial"/>
          <w:b/>
          <w:i/>
          <w:color w:val="1F497D" w:themeColor="text2"/>
        </w:rPr>
        <w:t xml:space="preserve">respuesta para </w:t>
      </w:r>
      <w:r w:rsidRPr="0074336F">
        <w:rPr>
          <w:rFonts w:ascii="Arial" w:hAnsi="Arial" w:cs="Arial"/>
          <w:b/>
          <w:i/>
          <w:color w:val="1F497D" w:themeColor="text2"/>
        </w:rPr>
        <w:t>C</w:t>
      </w:r>
      <w:r w:rsidR="005441E4" w:rsidRPr="0074336F">
        <w:rPr>
          <w:rFonts w:ascii="Arial" w:hAnsi="Arial" w:cs="Arial"/>
          <w:b/>
          <w:i/>
          <w:color w:val="1F497D" w:themeColor="text2"/>
        </w:rPr>
        <w:t xml:space="preserve">onsulta </w:t>
      </w:r>
      <w:r w:rsidRPr="0074336F">
        <w:rPr>
          <w:rFonts w:ascii="Arial" w:hAnsi="Arial" w:cs="Arial"/>
          <w:b/>
          <w:i/>
          <w:color w:val="1F497D" w:themeColor="text2"/>
        </w:rPr>
        <w:t>1. Adicionalmente se aclara:</w:t>
      </w:r>
    </w:p>
    <w:p w:rsidR="005441E4" w:rsidRPr="0074336F" w:rsidRDefault="005441E4" w:rsidP="005441E4">
      <w:pPr>
        <w:numPr>
          <w:ilvl w:val="0"/>
          <w:numId w:val="12"/>
        </w:numPr>
        <w:spacing w:before="100" w:beforeAutospacing="1" w:after="100" w:afterAutospacing="1" w:line="240" w:lineRule="auto"/>
        <w:rPr>
          <w:rFonts w:ascii="Arial" w:hAnsi="Arial" w:cs="Arial"/>
          <w:i/>
          <w:color w:val="1F497D" w:themeColor="text2"/>
        </w:rPr>
      </w:pPr>
      <w:r w:rsidRPr="0074336F">
        <w:rPr>
          <w:rFonts w:ascii="Arial" w:hAnsi="Arial" w:cs="Arial"/>
          <w:i/>
          <w:color w:val="1F497D" w:themeColor="text2"/>
        </w:rPr>
        <w:t>En la salida ET NORTE de la LAT hacia ET Alto Valle no se contempla equipamiento de onda portadora. Sólo enlace óptico sobre cable ADSS.</w:t>
      </w:r>
    </w:p>
    <w:p w:rsidR="005441E4" w:rsidRPr="0074336F" w:rsidRDefault="00B0154F" w:rsidP="005441E4">
      <w:pPr>
        <w:numPr>
          <w:ilvl w:val="0"/>
          <w:numId w:val="12"/>
        </w:numPr>
        <w:spacing w:before="100" w:beforeAutospacing="1" w:after="100" w:afterAutospacing="1" w:line="240" w:lineRule="auto"/>
        <w:rPr>
          <w:rFonts w:ascii="Arial" w:hAnsi="Arial" w:cs="Arial"/>
          <w:i/>
          <w:color w:val="1F497D" w:themeColor="text2"/>
        </w:rPr>
      </w:pPr>
      <w:r w:rsidRPr="0074336F">
        <w:rPr>
          <w:rFonts w:ascii="Arial" w:hAnsi="Arial" w:cs="Arial"/>
          <w:i/>
          <w:color w:val="1F497D" w:themeColor="text2"/>
        </w:rPr>
        <w:t>Siendo que el tramo E.T. Alto Valle - E.T. Norte contará con vinculación por fibra óptica ADSS a partir del nuevo enlace a proveer bajo este contrato, s</w:t>
      </w:r>
      <w:r w:rsidR="005441E4" w:rsidRPr="0074336F">
        <w:rPr>
          <w:rFonts w:ascii="Arial" w:hAnsi="Arial" w:cs="Arial"/>
          <w:i/>
          <w:color w:val="1F497D" w:themeColor="text2"/>
        </w:rPr>
        <w:t xml:space="preserve">e ratifica que el Contratista deberá proveer, instalar y poner en marcha un nuevo enlace de onda portadora </w:t>
      </w:r>
      <w:r w:rsidRPr="0074336F">
        <w:rPr>
          <w:rFonts w:ascii="Arial" w:hAnsi="Arial" w:cs="Arial"/>
          <w:i/>
          <w:color w:val="1F497D" w:themeColor="text2"/>
        </w:rPr>
        <w:t xml:space="preserve">de tecnología digital, </w:t>
      </w:r>
      <w:r w:rsidR="005441E4" w:rsidRPr="0074336F">
        <w:rPr>
          <w:rFonts w:ascii="Arial" w:hAnsi="Arial" w:cs="Arial"/>
          <w:i/>
          <w:color w:val="1F497D" w:themeColor="text2"/>
        </w:rPr>
        <w:t>entre las E.T Norte y la E.T. Arroyito</w:t>
      </w:r>
      <w:r w:rsidR="0074336F" w:rsidRPr="0074336F">
        <w:rPr>
          <w:rFonts w:ascii="Arial" w:hAnsi="Arial" w:cs="Arial"/>
          <w:i/>
          <w:color w:val="1F497D" w:themeColor="text2"/>
        </w:rPr>
        <w:t>, cuyo tránsito by pass de radiofrecuencia ya está previsto en las obras para nueva ET Colonia Valentina</w:t>
      </w:r>
      <w:r w:rsidRPr="0074336F">
        <w:rPr>
          <w:rFonts w:ascii="Arial" w:hAnsi="Arial" w:cs="Arial"/>
          <w:i/>
          <w:color w:val="1F497D" w:themeColor="text2"/>
        </w:rPr>
        <w:t xml:space="preserve">. El mismo </w:t>
      </w:r>
      <w:r w:rsidR="005441E4" w:rsidRPr="0074336F">
        <w:rPr>
          <w:rFonts w:ascii="Arial" w:hAnsi="Arial" w:cs="Arial"/>
          <w:i/>
          <w:color w:val="1F497D" w:themeColor="text2"/>
        </w:rPr>
        <w:t xml:space="preserve">reemplazará al actual enlace </w:t>
      </w:r>
      <w:r w:rsidRPr="0074336F">
        <w:rPr>
          <w:rFonts w:ascii="Arial" w:hAnsi="Arial" w:cs="Arial"/>
          <w:i/>
          <w:color w:val="1F497D" w:themeColor="text2"/>
        </w:rPr>
        <w:t xml:space="preserve">analógico </w:t>
      </w:r>
      <w:r w:rsidR="005441E4" w:rsidRPr="0074336F">
        <w:rPr>
          <w:rFonts w:ascii="Arial" w:hAnsi="Arial" w:cs="Arial"/>
          <w:i/>
          <w:color w:val="1F497D" w:themeColor="text2"/>
        </w:rPr>
        <w:t>E.T. Alto Valle</w:t>
      </w:r>
      <w:r w:rsidRPr="0074336F">
        <w:rPr>
          <w:rFonts w:ascii="Arial" w:hAnsi="Arial" w:cs="Arial"/>
          <w:i/>
          <w:color w:val="1F497D" w:themeColor="text2"/>
        </w:rPr>
        <w:t xml:space="preserve"> - E.T. Arroyito que será dejado sin uso.</w:t>
      </w:r>
      <w:r w:rsidR="005441E4" w:rsidRPr="0074336F">
        <w:rPr>
          <w:rFonts w:ascii="Arial" w:hAnsi="Arial" w:cs="Arial"/>
          <w:i/>
          <w:color w:val="1F497D" w:themeColor="text2"/>
        </w:rPr>
        <w:t xml:space="preserve"> </w:t>
      </w:r>
    </w:p>
    <w:p w:rsidR="005441E4" w:rsidRPr="0001581A" w:rsidRDefault="005441E4" w:rsidP="0001581A">
      <w:pPr>
        <w:numPr>
          <w:ilvl w:val="0"/>
          <w:numId w:val="12"/>
        </w:numPr>
        <w:spacing w:before="100" w:beforeAutospacing="1" w:after="100" w:afterAutospacing="1" w:line="240" w:lineRule="auto"/>
        <w:rPr>
          <w:rFonts w:ascii="Arial" w:hAnsi="Arial" w:cs="Arial"/>
          <w:i/>
          <w:color w:val="1F497D" w:themeColor="text2"/>
        </w:rPr>
      </w:pPr>
      <w:r w:rsidRPr="0074336F">
        <w:rPr>
          <w:rFonts w:ascii="Arial" w:hAnsi="Arial" w:cs="Arial"/>
          <w:i/>
          <w:color w:val="1F497D" w:themeColor="text2"/>
        </w:rPr>
        <w:t xml:space="preserve">Los terminales de onda portadora </w:t>
      </w:r>
      <w:r w:rsidR="0001581A">
        <w:rPr>
          <w:rFonts w:ascii="Arial" w:hAnsi="Arial" w:cs="Arial"/>
          <w:i/>
          <w:color w:val="1F497D" w:themeColor="text2"/>
        </w:rPr>
        <w:t xml:space="preserve">y teleprotección </w:t>
      </w:r>
      <w:r w:rsidR="00B0154F" w:rsidRPr="0074336F">
        <w:rPr>
          <w:rFonts w:ascii="Arial" w:hAnsi="Arial" w:cs="Arial"/>
          <w:i/>
          <w:color w:val="1F497D" w:themeColor="text2"/>
        </w:rPr>
        <w:t xml:space="preserve">ubicados </w:t>
      </w:r>
      <w:r w:rsidRPr="0074336F">
        <w:rPr>
          <w:rFonts w:ascii="Arial" w:hAnsi="Arial" w:cs="Arial"/>
          <w:i/>
          <w:color w:val="1F497D" w:themeColor="text2"/>
        </w:rPr>
        <w:t xml:space="preserve">actualmente en la E.T. Alto Valle, cuyas señales viajan </w:t>
      </w:r>
      <w:r w:rsidRPr="0074336F">
        <w:rPr>
          <w:rFonts w:ascii="Arial" w:hAnsi="Arial" w:cs="Arial"/>
          <w:i/>
          <w:color w:val="1F497D" w:themeColor="text2"/>
          <w:u w:val="single"/>
        </w:rPr>
        <w:t>hasta la ET El Chocón</w:t>
      </w:r>
      <w:r w:rsidRPr="008B309E">
        <w:rPr>
          <w:rFonts w:ascii="Arial" w:hAnsi="Arial" w:cs="Arial"/>
          <w:i/>
          <w:color w:val="1F497D" w:themeColor="text2"/>
        </w:rPr>
        <w:t xml:space="preserve"> </w:t>
      </w:r>
      <w:r w:rsidRPr="0074336F">
        <w:rPr>
          <w:rFonts w:ascii="Arial" w:hAnsi="Arial" w:cs="Arial"/>
          <w:i/>
          <w:color w:val="1F497D" w:themeColor="text2"/>
        </w:rPr>
        <w:t xml:space="preserve">por la LAT que será abierta para insertar la ET Norte, deberán ser reubicados </w:t>
      </w:r>
      <w:r w:rsidR="0001581A">
        <w:rPr>
          <w:rFonts w:ascii="Arial" w:hAnsi="Arial" w:cs="Arial"/>
          <w:i/>
          <w:color w:val="1F497D" w:themeColor="text2"/>
        </w:rPr>
        <w:t xml:space="preserve">por el Contratista </w:t>
      </w:r>
      <w:r w:rsidRPr="0074336F">
        <w:rPr>
          <w:rFonts w:ascii="Arial" w:hAnsi="Arial" w:cs="Arial"/>
          <w:i/>
          <w:color w:val="1F497D" w:themeColor="text2"/>
        </w:rPr>
        <w:t>en ésta última</w:t>
      </w:r>
      <w:r w:rsidR="0001581A">
        <w:rPr>
          <w:rFonts w:ascii="Arial" w:hAnsi="Arial" w:cs="Arial"/>
          <w:i/>
          <w:color w:val="1F497D" w:themeColor="text2"/>
        </w:rPr>
        <w:t xml:space="preserve"> (OPA’1; OPA’2 y TP</w:t>
      </w:r>
      <w:r w:rsidR="0001581A" w:rsidRPr="0001581A">
        <w:rPr>
          <w:rFonts w:ascii="Arial" w:hAnsi="Arial" w:cs="Arial"/>
          <w:i/>
          <w:color w:val="1F497D" w:themeColor="text2"/>
          <w:vertAlign w:val="subscript"/>
        </w:rPr>
        <w:t>B’</w:t>
      </w:r>
      <w:r w:rsidR="0001581A">
        <w:rPr>
          <w:rFonts w:ascii="Arial" w:hAnsi="Arial" w:cs="Arial"/>
          <w:i/>
          <w:color w:val="1F497D" w:themeColor="text2"/>
        </w:rPr>
        <w:t xml:space="preserve"> del </w:t>
      </w:r>
      <w:r w:rsidR="0001581A" w:rsidRPr="0074336F">
        <w:rPr>
          <w:rFonts w:ascii="Arial" w:hAnsi="Arial" w:cs="Arial"/>
          <w:i/>
          <w:color w:val="1F497D" w:themeColor="text2"/>
        </w:rPr>
        <w:t>“Esquema Sistema de Comunicaciones”</w:t>
      </w:r>
      <w:r w:rsidR="0001581A">
        <w:rPr>
          <w:rFonts w:ascii="Arial" w:hAnsi="Arial" w:cs="Arial"/>
          <w:i/>
          <w:color w:val="1F497D" w:themeColor="text2"/>
        </w:rPr>
        <w:t xml:space="preserve">). Esto </w:t>
      </w:r>
      <w:r w:rsidRPr="0074336F">
        <w:rPr>
          <w:rFonts w:ascii="Arial" w:hAnsi="Arial" w:cs="Arial"/>
          <w:i/>
          <w:color w:val="1F497D" w:themeColor="text2"/>
        </w:rPr>
        <w:t xml:space="preserve">implica que el oferente tendrá que prever su desinstalación, reinstalación, conexionado de energía, conexionado de cable de RF proveniente de playa y cableado de señales </w:t>
      </w:r>
      <w:r w:rsidR="0001581A">
        <w:rPr>
          <w:rFonts w:ascii="Arial" w:hAnsi="Arial" w:cs="Arial"/>
          <w:i/>
          <w:color w:val="1F497D" w:themeColor="text2"/>
        </w:rPr>
        <w:lastRenderedPageBreak/>
        <w:t xml:space="preserve">que corresponda con </w:t>
      </w:r>
      <w:r w:rsidRPr="0074336F">
        <w:rPr>
          <w:rFonts w:ascii="Arial" w:hAnsi="Arial" w:cs="Arial"/>
          <w:i/>
          <w:color w:val="1F497D" w:themeColor="text2"/>
        </w:rPr>
        <w:t>el equipo multiplexor de fibra óptica</w:t>
      </w:r>
      <w:r w:rsidR="0074336F" w:rsidRPr="0074336F">
        <w:rPr>
          <w:rFonts w:ascii="Arial" w:hAnsi="Arial" w:cs="Arial"/>
          <w:i/>
          <w:color w:val="1F497D" w:themeColor="text2"/>
        </w:rPr>
        <w:t xml:space="preserve"> de la ET Norte</w:t>
      </w:r>
      <w:r w:rsidRPr="0074336F">
        <w:rPr>
          <w:rFonts w:ascii="Arial" w:hAnsi="Arial" w:cs="Arial"/>
          <w:i/>
          <w:color w:val="1F497D" w:themeColor="text2"/>
        </w:rPr>
        <w:t xml:space="preserve">. </w:t>
      </w:r>
      <w:r w:rsidRPr="0001581A">
        <w:rPr>
          <w:rFonts w:ascii="Arial" w:hAnsi="Arial" w:cs="Arial"/>
          <w:i/>
          <w:color w:val="1F497D" w:themeColor="text2"/>
        </w:rPr>
        <w:t xml:space="preserve">El reajuste </w:t>
      </w:r>
      <w:r w:rsidR="0074336F" w:rsidRPr="0001581A">
        <w:rPr>
          <w:rFonts w:ascii="Arial" w:hAnsi="Arial" w:cs="Arial"/>
          <w:i/>
          <w:color w:val="1F497D" w:themeColor="text2"/>
        </w:rPr>
        <w:t xml:space="preserve">necesario para la reposición en servicio </w:t>
      </w:r>
      <w:r w:rsidRPr="0001581A">
        <w:rPr>
          <w:rFonts w:ascii="Arial" w:hAnsi="Arial" w:cs="Arial"/>
          <w:i/>
          <w:color w:val="1F497D" w:themeColor="text2"/>
        </w:rPr>
        <w:t xml:space="preserve">de los vínculos </w:t>
      </w:r>
      <w:r w:rsidR="0074336F" w:rsidRPr="0001581A">
        <w:rPr>
          <w:rFonts w:ascii="Arial" w:hAnsi="Arial" w:cs="Arial"/>
          <w:i/>
          <w:color w:val="1F497D" w:themeColor="text2"/>
        </w:rPr>
        <w:t xml:space="preserve">OPLAT </w:t>
      </w:r>
      <w:r w:rsidR="0001581A">
        <w:rPr>
          <w:rFonts w:ascii="Arial" w:hAnsi="Arial" w:cs="Arial"/>
          <w:i/>
          <w:color w:val="1F497D" w:themeColor="text2"/>
        </w:rPr>
        <w:t xml:space="preserve">y teleprotección </w:t>
      </w:r>
      <w:r w:rsidR="0074336F" w:rsidRPr="0001581A">
        <w:rPr>
          <w:rFonts w:ascii="Arial" w:hAnsi="Arial" w:cs="Arial"/>
          <w:i/>
          <w:color w:val="1F497D" w:themeColor="text2"/>
        </w:rPr>
        <w:t xml:space="preserve">trasladados por el Contratista </w:t>
      </w:r>
      <w:r w:rsidRPr="0001581A">
        <w:rPr>
          <w:rFonts w:ascii="Arial" w:hAnsi="Arial" w:cs="Arial"/>
          <w:i/>
          <w:color w:val="1F497D" w:themeColor="text2"/>
        </w:rPr>
        <w:t>estará a cargo de personal técnico de EPEN.</w:t>
      </w:r>
    </w:p>
    <w:p w:rsidR="00CF3498" w:rsidRPr="0074336F" w:rsidRDefault="00CF3498" w:rsidP="00CF3498">
      <w:pPr>
        <w:rPr>
          <w:rFonts w:ascii="Arial" w:hAnsi="Arial" w:cs="Arial"/>
          <w:b/>
        </w:rPr>
      </w:pPr>
    </w:p>
    <w:p w:rsidR="0074336F" w:rsidRPr="00C123BD" w:rsidRDefault="0074336F" w:rsidP="00C123BD">
      <w:pPr>
        <w:pStyle w:val="Prrafodelista"/>
        <w:numPr>
          <w:ilvl w:val="0"/>
          <w:numId w:val="3"/>
        </w:numPr>
        <w:rPr>
          <w:rFonts w:ascii="Arial" w:hAnsi="Arial" w:cs="Arial"/>
          <w:b/>
          <w:color w:val="365F91" w:themeColor="accent1" w:themeShade="BF"/>
        </w:rPr>
      </w:pPr>
      <w:r w:rsidRPr="00C123BD">
        <w:rPr>
          <w:rFonts w:ascii="Arial" w:hAnsi="Arial" w:cs="Arial"/>
          <w:b/>
          <w:color w:val="365F91" w:themeColor="accent1" w:themeShade="BF"/>
        </w:rPr>
        <w:t>INFORMACIÓN COMPLEMENTARIA:</w:t>
      </w:r>
    </w:p>
    <w:p w:rsidR="00CF3498" w:rsidRPr="0074336F" w:rsidRDefault="0074336F" w:rsidP="00CF3498">
      <w:pPr>
        <w:rPr>
          <w:rFonts w:ascii="Arial" w:hAnsi="Arial" w:cs="Arial"/>
          <w:color w:val="365F91" w:themeColor="accent1" w:themeShade="BF"/>
        </w:rPr>
      </w:pPr>
      <w:r w:rsidRPr="0074336F">
        <w:rPr>
          <w:rFonts w:ascii="Arial" w:hAnsi="Arial" w:cs="Arial"/>
          <w:color w:val="365F91" w:themeColor="accent1" w:themeShade="BF"/>
        </w:rPr>
        <w:t>E</w:t>
      </w:r>
      <w:r w:rsidR="00CF3498" w:rsidRPr="0074336F">
        <w:rPr>
          <w:rFonts w:ascii="Arial" w:hAnsi="Arial" w:cs="Arial"/>
          <w:color w:val="365F91" w:themeColor="accent1" w:themeShade="BF"/>
        </w:rPr>
        <w:t xml:space="preserve">n función de las consultas recibidas </w:t>
      </w:r>
      <w:r w:rsidR="00C123BD">
        <w:rPr>
          <w:rFonts w:ascii="Arial" w:hAnsi="Arial" w:cs="Arial"/>
          <w:color w:val="365F91" w:themeColor="accent1" w:themeShade="BF"/>
        </w:rPr>
        <w:t xml:space="preserve">y dudas expuesta </w:t>
      </w:r>
      <w:r w:rsidR="00CF3498" w:rsidRPr="0074336F">
        <w:rPr>
          <w:rFonts w:ascii="Arial" w:hAnsi="Arial" w:cs="Arial"/>
          <w:color w:val="365F91" w:themeColor="accent1" w:themeShade="BF"/>
        </w:rPr>
        <w:t xml:space="preserve">se procede a </w:t>
      </w:r>
      <w:r w:rsidR="0001581A">
        <w:rPr>
          <w:rFonts w:ascii="Arial" w:hAnsi="Arial" w:cs="Arial"/>
          <w:color w:val="365F91" w:themeColor="accent1" w:themeShade="BF"/>
        </w:rPr>
        <w:t>completar la descripción de</w:t>
      </w:r>
      <w:r w:rsidR="00CF3498" w:rsidRPr="0074336F">
        <w:rPr>
          <w:rFonts w:ascii="Arial" w:hAnsi="Arial" w:cs="Arial"/>
          <w:color w:val="365F91" w:themeColor="accent1" w:themeShade="BF"/>
        </w:rPr>
        <w:t xml:space="preserve"> Alcance </w:t>
      </w:r>
      <w:r w:rsidR="007E192E" w:rsidRPr="0074336F">
        <w:rPr>
          <w:rFonts w:ascii="Arial" w:hAnsi="Arial" w:cs="Arial"/>
          <w:color w:val="365F91" w:themeColor="accent1" w:themeShade="BF"/>
        </w:rPr>
        <w:t>Ítem 2.1.2, parte B, Anexo III, aclarando que el mismo</w:t>
      </w:r>
      <w:r w:rsidR="008B1B42">
        <w:rPr>
          <w:rFonts w:ascii="Arial" w:hAnsi="Arial" w:cs="Arial"/>
          <w:color w:val="365F91" w:themeColor="accent1" w:themeShade="BF"/>
        </w:rPr>
        <w:t xml:space="preserve">, además de lo ya obrante, </w:t>
      </w:r>
      <w:r w:rsidR="0001581A">
        <w:rPr>
          <w:rFonts w:ascii="Arial" w:hAnsi="Arial" w:cs="Arial"/>
          <w:color w:val="365F91" w:themeColor="accent1" w:themeShade="BF"/>
        </w:rPr>
        <w:t>abarca</w:t>
      </w:r>
      <w:r w:rsidR="007E192E" w:rsidRPr="0074336F">
        <w:rPr>
          <w:rFonts w:ascii="Arial" w:hAnsi="Arial" w:cs="Arial"/>
          <w:color w:val="365F91" w:themeColor="accent1" w:themeShade="BF"/>
        </w:rPr>
        <w:t xml:space="preserve"> </w:t>
      </w:r>
      <w:r w:rsidR="008B1B42">
        <w:rPr>
          <w:rFonts w:ascii="Arial" w:hAnsi="Arial" w:cs="Arial"/>
          <w:color w:val="365F91" w:themeColor="accent1" w:themeShade="BF"/>
        </w:rPr>
        <w:t xml:space="preserve">también </w:t>
      </w:r>
      <w:r w:rsidR="007E192E" w:rsidRPr="0074336F">
        <w:rPr>
          <w:rFonts w:ascii="Arial" w:hAnsi="Arial" w:cs="Arial"/>
          <w:color w:val="365F91" w:themeColor="accent1" w:themeShade="BF"/>
        </w:rPr>
        <w:t>lo</w:t>
      </w:r>
      <w:r>
        <w:rPr>
          <w:rFonts w:ascii="Arial" w:hAnsi="Arial" w:cs="Arial"/>
          <w:color w:val="365F91" w:themeColor="accent1" w:themeShade="BF"/>
        </w:rPr>
        <w:t xml:space="preserve"> siguiente</w:t>
      </w:r>
      <w:r w:rsidR="007E192E" w:rsidRPr="0074336F">
        <w:rPr>
          <w:rFonts w:ascii="Arial" w:hAnsi="Arial" w:cs="Arial"/>
          <w:color w:val="365F91" w:themeColor="accent1" w:themeShade="BF"/>
        </w:rPr>
        <w:t>:</w:t>
      </w:r>
    </w:p>
    <w:p w:rsidR="00CF3498" w:rsidRPr="0074336F" w:rsidRDefault="00CF3498" w:rsidP="00CF3498">
      <w:pPr>
        <w:rPr>
          <w:rFonts w:ascii="Arial" w:hAnsi="Arial" w:cs="Arial"/>
          <w:color w:val="365F91" w:themeColor="accent1" w:themeShade="BF"/>
        </w:rPr>
      </w:pPr>
    </w:p>
    <w:p w:rsidR="00924EF1" w:rsidRDefault="00924EF1" w:rsidP="00CF3498">
      <w:pPr>
        <w:pStyle w:val="Prrafodelista"/>
        <w:numPr>
          <w:ilvl w:val="0"/>
          <w:numId w:val="13"/>
        </w:numPr>
        <w:rPr>
          <w:rFonts w:ascii="Arial" w:hAnsi="Arial" w:cs="Arial"/>
          <w:i/>
          <w:color w:val="365F91" w:themeColor="accent1" w:themeShade="BF"/>
          <w:lang w:val="es-ES"/>
        </w:rPr>
      </w:pPr>
      <w:r w:rsidRPr="0074336F">
        <w:rPr>
          <w:rFonts w:ascii="Arial" w:hAnsi="Arial" w:cs="Arial"/>
          <w:i/>
          <w:color w:val="365F91" w:themeColor="accent1" w:themeShade="BF"/>
          <w:lang w:val="es-ES"/>
        </w:rPr>
        <w:t>Traslado d</w:t>
      </w:r>
      <w:r w:rsidR="00CF3498" w:rsidRPr="0074336F">
        <w:rPr>
          <w:rFonts w:ascii="Arial" w:hAnsi="Arial" w:cs="Arial"/>
          <w:i/>
          <w:color w:val="365F91" w:themeColor="accent1" w:themeShade="BF"/>
          <w:lang w:val="es-ES"/>
        </w:rPr>
        <w:t>e</w:t>
      </w:r>
      <w:r w:rsidRPr="0074336F">
        <w:rPr>
          <w:rFonts w:ascii="Arial" w:hAnsi="Arial" w:cs="Arial"/>
          <w:i/>
          <w:color w:val="365F91" w:themeColor="accent1" w:themeShade="BF"/>
          <w:lang w:val="es-ES"/>
        </w:rPr>
        <w:t xml:space="preserve"> </w:t>
      </w:r>
      <w:r w:rsidR="00CF3498" w:rsidRPr="0074336F">
        <w:rPr>
          <w:rFonts w:ascii="Arial" w:hAnsi="Arial" w:cs="Arial"/>
          <w:i/>
          <w:color w:val="365F91" w:themeColor="accent1" w:themeShade="BF"/>
          <w:lang w:val="es-ES"/>
        </w:rPr>
        <w:t>l</w:t>
      </w:r>
      <w:r w:rsidRPr="0074336F">
        <w:rPr>
          <w:rFonts w:ascii="Arial" w:hAnsi="Arial" w:cs="Arial"/>
          <w:i/>
          <w:color w:val="365F91" w:themeColor="accent1" w:themeShade="BF"/>
          <w:lang w:val="es-ES"/>
        </w:rPr>
        <w:t>os</w:t>
      </w:r>
      <w:r w:rsidR="00CF3498" w:rsidRPr="0074336F">
        <w:rPr>
          <w:rFonts w:ascii="Arial" w:hAnsi="Arial" w:cs="Arial"/>
          <w:i/>
          <w:color w:val="365F91" w:themeColor="accent1" w:themeShade="BF"/>
          <w:lang w:val="es-ES"/>
        </w:rPr>
        <w:t xml:space="preserve"> equipo</w:t>
      </w:r>
      <w:r w:rsidRPr="0074336F">
        <w:rPr>
          <w:rFonts w:ascii="Arial" w:hAnsi="Arial" w:cs="Arial"/>
          <w:i/>
          <w:color w:val="365F91" w:themeColor="accent1" w:themeShade="BF"/>
          <w:lang w:val="es-ES"/>
        </w:rPr>
        <w:t>s</w:t>
      </w:r>
      <w:r w:rsidR="00CF3498" w:rsidRPr="0074336F">
        <w:rPr>
          <w:rFonts w:ascii="Arial" w:hAnsi="Arial" w:cs="Arial"/>
          <w:i/>
          <w:color w:val="365F91" w:themeColor="accent1" w:themeShade="BF"/>
          <w:lang w:val="es-ES"/>
        </w:rPr>
        <w:t xml:space="preserve"> terminal</w:t>
      </w:r>
      <w:r w:rsidRPr="0074336F">
        <w:rPr>
          <w:rFonts w:ascii="Arial" w:hAnsi="Arial" w:cs="Arial"/>
          <w:i/>
          <w:color w:val="365F91" w:themeColor="accent1" w:themeShade="BF"/>
          <w:lang w:val="es-ES"/>
        </w:rPr>
        <w:t>es</w:t>
      </w:r>
      <w:r w:rsidR="00CF3498" w:rsidRPr="0074336F">
        <w:rPr>
          <w:rFonts w:ascii="Arial" w:hAnsi="Arial" w:cs="Arial"/>
          <w:i/>
          <w:color w:val="365F91" w:themeColor="accent1" w:themeShade="BF"/>
          <w:lang w:val="es-ES"/>
        </w:rPr>
        <w:t xml:space="preserve"> OPLAT </w:t>
      </w:r>
      <w:r w:rsidR="0001581A">
        <w:rPr>
          <w:rFonts w:ascii="Arial" w:hAnsi="Arial" w:cs="Arial"/>
          <w:i/>
          <w:color w:val="365F91" w:themeColor="accent1" w:themeShade="BF"/>
          <w:lang w:val="es-ES"/>
        </w:rPr>
        <w:t xml:space="preserve">y teleprotección asociada </w:t>
      </w:r>
      <w:r w:rsidR="00CF3498" w:rsidRPr="0074336F">
        <w:rPr>
          <w:rFonts w:ascii="Arial" w:hAnsi="Arial" w:cs="Arial"/>
          <w:i/>
          <w:color w:val="365F91" w:themeColor="accent1" w:themeShade="BF"/>
          <w:lang w:val="es-ES"/>
        </w:rPr>
        <w:t>existente</w:t>
      </w:r>
      <w:r w:rsidRPr="0074336F">
        <w:rPr>
          <w:rFonts w:ascii="Arial" w:hAnsi="Arial" w:cs="Arial"/>
          <w:i/>
          <w:color w:val="365F91" w:themeColor="accent1" w:themeShade="BF"/>
          <w:lang w:val="es-ES"/>
        </w:rPr>
        <w:t>s</w:t>
      </w:r>
      <w:r w:rsidR="00CF3498" w:rsidRPr="0074336F">
        <w:rPr>
          <w:rFonts w:ascii="Arial" w:hAnsi="Arial" w:cs="Arial"/>
          <w:i/>
          <w:color w:val="365F91" w:themeColor="accent1" w:themeShade="BF"/>
          <w:lang w:val="es-ES"/>
        </w:rPr>
        <w:t xml:space="preserve"> en la ET Alto Valle a la futura ET Norte</w:t>
      </w:r>
      <w:r w:rsidR="0074336F">
        <w:rPr>
          <w:rFonts w:ascii="Arial" w:hAnsi="Arial" w:cs="Arial"/>
          <w:i/>
          <w:color w:val="365F91" w:themeColor="accent1" w:themeShade="BF"/>
          <w:lang w:val="es-ES"/>
        </w:rPr>
        <w:t xml:space="preserve">, en campo de </w:t>
      </w:r>
      <w:r w:rsidR="00CF3498" w:rsidRPr="0074336F">
        <w:rPr>
          <w:rFonts w:ascii="Arial" w:hAnsi="Arial" w:cs="Arial"/>
          <w:i/>
          <w:color w:val="365F91" w:themeColor="accent1" w:themeShade="BF"/>
          <w:lang w:val="es-ES"/>
        </w:rPr>
        <w:t>salida hacia ET Colonia Valentina</w:t>
      </w:r>
      <w:r w:rsidR="0074336F">
        <w:rPr>
          <w:rFonts w:ascii="Arial" w:hAnsi="Arial" w:cs="Arial"/>
          <w:i/>
          <w:color w:val="365F91" w:themeColor="accent1" w:themeShade="BF"/>
          <w:lang w:val="es-ES"/>
        </w:rPr>
        <w:t xml:space="preserve"> / ET Arroyito</w:t>
      </w:r>
      <w:bookmarkStart w:id="0" w:name="_Toc447015027"/>
      <w:bookmarkStart w:id="1" w:name="_Toc447015127"/>
    </w:p>
    <w:p w:rsidR="0074336F" w:rsidRPr="0074336F" w:rsidRDefault="0074336F" w:rsidP="0074336F">
      <w:pPr>
        <w:pStyle w:val="Prrafodelista"/>
        <w:rPr>
          <w:rFonts w:ascii="Arial" w:hAnsi="Arial" w:cs="Arial"/>
          <w:i/>
          <w:color w:val="365F91" w:themeColor="accent1" w:themeShade="BF"/>
          <w:lang w:val="es-ES"/>
        </w:rPr>
      </w:pPr>
    </w:p>
    <w:bookmarkEnd w:id="0"/>
    <w:bookmarkEnd w:id="1"/>
    <w:p w:rsidR="00924EF1" w:rsidRPr="0074336F" w:rsidRDefault="0074336F" w:rsidP="000357A3">
      <w:pPr>
        <w:pStyle w:val="Prrafodelista"/>
        <w:numPr>
          <w:ilvl w:val="0"/>
          <w:numId w:val="13"/>
        </w:numPr>
        <w:rPr>
          <w:rFonts w:ascii="Arial" w:hAnsi="Arial" w:cs="Arial"/>
          <w:i/>
          <w:color w:val="365F91" w:themeColor="accent1" w:themeShade="BF"/>
        </w:rPr>
      </w:pPr>
      <w:r>
        <w:rPr>
          <w:rFonts w:ascii="Arial" w:hAnsi="Arial" w:cs="Arial"/>
          <w:i/>
          <w:color w:val="365F91" w:themeColor="accent1" w:themeShade="BF"/>
        </w:rPr>
        <w:t xml:space="preserve">Provisión, instalación y puesta en servicio en la ET Norte </w:t>
      </w:r>
      <w:r w:rsidR="00924EF1" w:rsidRPr="0074336F">
        <w:rPr>
          <w:rFonts w:ascii="Arial" w:hAnsi="Arial" w:cs="Arial"/>
          <w:i/>
          <w:color w:val="365F91" w:themeColor="accent1" w:themeShade="BF"/>
        </w:rPr>
        <w:t xml:space="preserve">de </w:t>
      </w:r>
      <w:r w:rsidR="00CF3498" w:rsidRPr="0074336F">
        <w:rPr>
          <w:rFonts w:ascii="Arial" w:hAnsi="Arial" w:cs="Arial"/>
          <w:i/>
          <w:color w:val="365F91" w:themeColor="accent1" w:themeShade="BF"/>
        </w:rPr>
        <w:t>un nuevo Sistema de Acoplamiento de Onda Portadora</w:t>
      </w:r>
      <w:r>
        <w:rPr>
          <w:rFonts w:ascii="Arial" w:hAnsi="Arial" w:cs="Arial"/>
          <w:i/>
          <w:color w:val="365F91" w:themeColor="accent1" w:themeShade="BF"/>
        </w:rPr>
        <w:t>,</w:t>
      </w:r>
      <w:r w:rsidR="00CF3498" w:rsidRPr="0074336F">
        <w:rPr>
          <w:rFonts w:ascii="Arial" w:hAnsi="Arial" w:cs="Arial"/>
          <w:i/>
          <w:color w:val="365F91" w:themeColor="accent1" w:themeShade="BF"/>
        </w:rPr>
        <w:t xml:space="preserve"> </w:t>
      </w:r>
      <w:r>
        <w:rPr>
          <w:rFonts w:ascii="Arial" w:hAnsi="Arial" w:cs="Arial"/>
          <w:i/>
          <w:color w:val="365F91" w:themeColor="accent1" w:themeShade="BF"/>
        </w:rPr>
        <w:t xml:space="preserve">en el campo de salida hacia las </w:t>
      </w:r>
      <w:r w:rsidR="00CF3498" w:rsidRPr="0074336F">
        <w:rPr>
          <w:rFonts w:ascii="Arial" w:hAnsi="Arial" w:cs="Arial"/>
          <w:i/>
          <w:color w:val="365F91" w:themeColor="accent1" w:themeShade="BF"/>
        </w:rPr>
        <w:t>E</w:t>
      </w:r>
      <w:r>
        <w:rPr>
          <w:rFonts w:ascii="Arial" w:hAnsi="Arial" w:cs="Arial"/>
          <w:i/>
          <w:color w:val="365F91" w:themeColor="accent1" w:themeShade="BF"/>
        </w:rPr>
        <w:t>ETT Colonia Valentina / Arroyito</w:t>
      </w:r>
      <w:bookmarkStart w:id="2" w:name="_Toc447015028"/>
      <w:bookmarkStart w:id="3" w:name="_Toc447015128"/>
      <w:r w:rsidR="00924EF1" w:rsidRPr="0074336F">
        <w:rPr>
          <w:rFonts w:ascii="Arial" w:hAnsi="Arial" w:cs="Arial"/>
          <w:i/>
          <w:color w:val="365F91" w:themeColor="accent1" w:themeShade="BF"/>
        </w:rPr>
        <w:t>.</w:t>
      </w:r>
    </w:p>
    <w:p w:rsidR="00924EF1" w:rsidRPr="0074336F" w:rsidRDefault="00924EF1" w:rsidP="00924EF1">
      <w:pPr>
        <w:rPr>
          <w:rFonts w:ascii="Arial" w:hAnsi="Arial" w:cs="Arial"/>
          <w:i/>
          <w:color w:val="365F91" w:themeColor="accent1" w:themeShade="BF"/>
        </w:rPr>
      </w:pPr>
      <w:bookmarkStart w:id="4" w:name="_GoBack"/>
    </w:p>
    <w:bookmarkEnd w:id="4"/>
    <w:p w:rsidR="00CF3498" w:rsidRPr="0074336F" w:rsidRDefault="0074336F" w:rsidP="000357A3">
      <w:pPr>
        <w:pStyle w:val="Prrafodelista"/>
        <w:numPr>
          <w:ilvl w:val="0"/>
          <w:numId w:val="13"/>
        </w:numPr>
        <w:rPr>
          <w:rFonts w:ascii="Arial" w:hAnsi="Arial" w:cs="Arial"/>
          <w:i/>
          <w:color w:val="365F91" w:themeColor="accent1" w:themeShade="BF"/>
        </w:rPr>
      </w:pPr>
      <w:r>
        <w:rPr>
          <w:rFonts w:ascii="Arial" w:hAnsi="Arial" w:cs="Arial"/>
          <w:i/>
          <w:color w:val="365F91" w:themeColor="accent1" w:themeShade="BF"/>
        </w:rPr>
        <w:t>Provisión, instalación y puesta en servicio de</w:t>
      </w:r>
      <w:r w:rsidRPr="0074336F">
        <w:rPr>
          <w:rFonts w:ascii="Arial" w:hAnsi="Arial" w:cs="Arial"/>
          <w:i/>
          <w:color w:val="365F91" w:themeColor="accent1" w:themeShade="BF"/>
        </w:rPr>
        <w:t xml:space="preserve"> un </w:t>
      </w:r>
      <w:r w:rsidR="008B1B42">
        <w:rPr>
          <w:rFonts w:ascii="Arial" w:hAnsi="Arial" w:cs="Arial"/>
          <w:i/>
          <w:color w:val="365F91" w:themeColor="accent1" w:themeShade="BF"/>
        </w:rPr>
        <w:t xml:space="preserve">enlace de OPLAT de </w:t>
      </w:r>
      <w:r w:rsidRPr="0074336F">
        <w:rPr>
          <w:rFonts w:ascii="Arial" w:hAnsi="Arial" w:cs="Arial"/>
          <w:i/>
          <w:color w:val="365F91" w:themeColor="accent1" w:themeShade="BF"/>
        </w:rPr>
        <w:t xml:space="preserve">última tecnología </w:t>
      </w:r>
      <w:r w:rsidR="008B1B42">
        <w:rPr>
          <w:rFonts w:ascii="Arial" w:hAnsi="Arial" w:cs="Arial"/>
          <w:i/>
          <w:color w:val="365F91" w:themeColor="accent1" w:themeShade="BF"/>
        </w:rPr>
        <w:t xml:space="preserve">con capacidad de operación </w:t>
      </w:r>
      <w:r w:rsidR="008B1B42" w:rsidRPr="0074336F">
        <w:rPr>
          <w:rFonts w:ascii="Arial" w:hAnsi="Arial" w:cs="Arial"/>
          <w:i/>
          <w:color w:val="365F91" w:themeColor="accent1" w:themeShade="BF"/>
        </w:rPr>
        <w:t>DPLC (PLC Digital) y APLC (PLC Analógico)</w:t>
      </w:r>
      <w:r w:rsidR="008B1B42">
        <w:rPr>
          <w:rFonts w:ascii="Arial" w:hAnsi="Arial" w:cs="Arial"/>
          <w:i/>
          <w:color w:val="365F91" w:themeColor="accent1" w:themeShade="BF"/>
        </w:rPr>
        <w:t xml:space="preserve"> entre las EETT Norte y Arroyito.</w:t>
      </w:r>
      <w:bookmarkEnd w:id="2"/>
      <w:bookmarkEnd w:id="3"/>
      <w:r w:rsidR="00CF3498" w:rsidRPr="0074336F">
        <w:rPr>
          <w:rFonts w:ascii="Arial" w:hAnsi="Arial" w:cs="Arial"/>
          <w:i/>
          <w:color w:val="365F91" w:themeColor="accent1" w:themeShade="BF"/>
        </w:rPr>
        <w:t xml:space="preserve"> </w:t>
      </w:r>
    </w:p>
    <w:p w:rsidR="00CF3498" w:rsidRDefault="00CF3498" w:rsidP="008341FB">
      <w:pPr>
        <w:rPr>
          <w:rFonts w:ascii="Arial" w:hAnsi="Arial" w:cs="Arial"/>
          <w:b/>
        </w:rPr>
      </w:pPr>
    </w:p>
    <w:p w:rsidR="00C123BD" w:rsidRDefault="00C123BD" w:rsidP="00C123BD">
      <w:pPr>
        <w:jc w:val="center"/>
        <w:rPr>
          <w:rFonts w:ascii="Arial" w:hAnsi="Arial" w:cs="Arial"/>
          <w:b/>
        </w:rPr>
      </w:pPr>
      <w:r>
        <w:rPr>
          <w:rFonts w:ascii="Arial" w:hAnsi="Arial" w:cs="Arial"/>
          <w:b/>
        </w:rPr>
        <w:t xml:space="preserve">-----o----- </w:t>
      </w:r>
    </w:p>
    <w:p w:rsidR="00C123BD" w:rsidRPr="00901368" w:rsidRDefault="00C123BD" w:rsidP="00C123BD">
      <w:pPr>
        <w:jc w:val="center"/>
        <w:rPr>
          <w:rFonts w:ascii="Arial" w:hAnsi="Arial" w:cs="Arial"/>
          <w:b/>
        </w:rPr>
      </w:pPr>
    </w:p>
    <w:sectPr w:rsidR="00C123BD" w:rsidRPr="00901368" w:rsidSect="00CE73EC">
      <w:headerReference w:type="default" r:id="rId10"/>
      <w:footerReference w:type="default" r:id="rId11"/>
      <w:pgSz w:w="12240" w:h="15840"/>
      <w:pgMar w:top="1417" w:right="146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D65" w:rsidRDefault="00430D65" w:rsidP="009E438D">
      <w:pPr>
        <w:spacing w:line="240" w:lineRule="auto"/>
      </w:pPr>
      <w:r>
        <w:separator/>
      </w:r>
    </w:p>
  </w:endnote>
  <w:endnote w:type="continuationSeparator" w:id="1">
    <w:p w:rsidR="00430D65" w:rsidRDefault="00430D65" w:rsidP="009E43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15630"/>
      <w:docPartObj>
        <w:docPartGallery w:val="Page Numbers (Bottom of Page)"/>
        <w:docPartUnique/>
      </w:docPartObj>
    </w:sdtPr>
    <w:sdtContent>
      <w:sdt>
        <w:sdtPr>
          <w:id w:val="-1669238322"/>
          <w:docPartObj>
            <w:docPartGallery w:val="Page Numbers (Top of Page)"/>
            <w:docPartUnique/>
          </w:docPartObj>
        </w:sdtPr>
        <w:sdtContent>
          <w:p w:rsidR="009117F0" w:rsidRDefault="009117F0">
            <w:pPr>
              <w:pStyle w:val="Piedepgina"/>
              <w:jc w:val="center"/>
            </w:pPr>
            <w:r>
              <w:rPr>
                <w:lang w:val="es-ES"/>
              </w:rPr>
              <w:t xml:space="preserve">Página </w:t>
            </w:r>
            <w:r w:rsidR="00A761FA">
              <w:rPr>
                <w:b/>
                <w:bCs/>
                <w:sz w:val="24"/>
                <w:szCs w:val="24"/>
              </w:rPr>
              <w:fldChar w:fldCharType="begin"/>
            </w:r>
            <w:r>
              <w:rPr>
                <w:b/>
                <w:bCs/>
              </w:rPr>
              <w:instrText>PAGE</w:instrText>
            </w:r>
            <w:r w:rsidR="00A761FA">
              <w:rPr>
                <w:b/>
                <w:bCs/>
                <w:sz w:val="24"/>
                <w:szCs w:val="24"/>
              </w:rPr>
              <w:fldChar w:fldCharType="separate"/>
            </w:r>
            <w:r w:rsidR="00A64BFC">
              <w:rPr>
                <w:b/>
                <w:bCs/>
                <w:noProof/>
              </w:rPr>
              <w:t>1</w:t>
            </w:r>
            <w:r w:rsidR="00A761FA">
              <w:rPr>
                <w:b/>
                <w:bCs/>
                <w:sz w:val="24"/>
                <w:szCs w:val="24"/>
              </w:rPr>
              <w:fldChar w:fldCharType="end"/>
            </w:r>
            <w:r>
              <w:rPr>
                <w:lang w:val="es-ES"/>
              </w:rPr>
              <w:t xml:space="preserve"> de </w:t>
            </w:r>
            <w:r w:rsidR="00A761FA">
              <w:rPr>
                <w:b/>
                <w:bCs/>
                <w:sz w:val="24"/>
                <w:szCs w:val="24"/>
              </w:rPr>
              <w:fldChar w:fldCharType="begin"/>
            </w:r>
            <w:r>
              <w:rPr>
                <w:b/>
                <w:bCs/>
              </w:rPr>
              <w:instrText>NUMPAGES</w:instrText>
            </w:r>
            <w:r w:rsidR="00A761FA">
              <w:rPr>
                <w:b/>
                <w:bCs/>
                <w:sz w:val="24"/>
                <w:szCs w:val="24"/>
              </w:rPr>
              <w:fldChar w:fldCharType="separate"/>
            </w:r>
            <w:r w:rsidR="00A64BFC">
              <w:rPr>
                <w:b/>
                <w:bCs/>
                <w:noProof/>
              </w:rPr>
              <w:t>4</w:t>
            </w:r>
            <w:r w:rsidR="00A761FA">
              <w:rPr>
                <w:b/>
                <w:bCs/>
                <w:sz w:val="24"/>
                <w:szCs w:val="24"/>
              </w:rPr>
              <w:fldChar w:fldCharType="end"/>
            </w:r>
          </w:p>
        </w:sdtContent>
      </w:sdt>
    </w:sdtContent>
  </w:sdt>
  <w:p w:rsidR="009117F0" w:rsidRDefault="009117F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D65" w:rsidRDefault="00430D65" w:rsidP="009E438D">
      <w:pPr>
        <w:spacing w:line="240" w:lineRule="auto"/>
      </w:pPr>
      <w:r>
        <w:separator/>
      </w:r>
    </w:p>
  </w:footnote>
  <w:footnote w:type="continuationSeparator" w:id="1">
    <w:p w:rsidR="00430D65" w:rsidRDefault="00430D65" w:rsidP="009E438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38D" w:rsidRDefault="00C752CE">
    <w:pPr>
      <w:pStyle w:val="Encabezado"/>
    </w:pPr>
    <w:r>
      <w:rPr>
        <w:b/>
        <w:noProof/>
        <w:sz w:val="28"/>
        <w:szCs w:val="28"/>
        <w:lang w:val="en-US" w:eastAsia="en-US"/>
      </w:rPr>
      <w:drawing>
        <wp:anchor distT="0" distB="0" distL="114300" distR="114300" simplePos="0" relativeHeight="251661312" behindDoc="0" locked="0" layoutInCell="1" allowOverlap="1">
          <wp:simplePos x="0" y="0"/>
          <wp:positionH relativeFrom="column">
            <wp:posOffset>18819</wp:posOffset>
          </wp:positionH>
          <wp:positionV relativeFrom="paragraph">
            <wp:posOffset>-31577</wp:posOffset>
          </wp:positionV>
          <wp:extent cx="2548742" cy="764275"/>
          <wp:effectExtent l="0" t="0" r="444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8742" cy="764275"/>
                  </a:xfrm>
                  <a:prstGeom prst="rect">
                    <a:avLst/>
                  </a:prstGeom>
                  <a:noFill/>
                  <a:ln>
                    <a:noFill/>
                  </a:ln>
                </pic:spPr>
              </pic:pic>
            </a:graphicData>
          </a:graphic>
        </wp:anchor>
      </w:drawing>
    </w:r>
    <w:r w:rsidR="009E438D" w:rsidRPr="009514E1">
      <w:rPr>
        <w:rFonts w:ascii="Times New Roman" w:hAnsi="Times New Roman"/>
        <w:noProof/>
        <w:sz w:val="20"/>
        <w:szCs w:val="20"/>
        <w:lang w:val="en-US" w:eastAsia="en-US"/>
      </w:rPr>
      <w:drawing>
        <wp:anchor distT="0" distB="0" distL="114300" distR="114300" simplePos="0" relativeHeight="251659264" behindDoc="1" locked="0" layoutInCell="1" allowOverlap="1">
          <wp:simplePos x="0" y="0"/>
          <wp:positionH relativeFrom="column">
            <wp:posOffset>3384550</wp:posOffset>
          </wp:positionH>
          <wp:positionV relativeFrom="paragraph">
            <wp:posOffset>-29845</wp:posOffset>
          </wp:positionV>
          <wp:extent cx="2733675" cy="704850"/>
          <wp:effectExtent l="0" t="0" r="9525" b="0"/>
          <wp:wrapTight wrapText="bothSides">
            <wp:wrapPolygon edited="0">
              <wp:start x="0" y="0"/>
              <wp:lineTo x="0" y="21016"/>
              <wp:lineTo x="21525" y="21016"/>
              <wp:lineTo x="21525" y="0"/>
              <wp:lineTo x="0" y="0"/>
            </wp:wrapPolygon>
          </wp:wrapTight>
          <wp:docPr id="5" name="Imagen 5" descr="Logo Fideicom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deicomiso"/>
                  <pic:cNvPicPr>
                    <a:picLocks noChangeAspect="1" noChangeArrowheads="1"/>
                  </pic:cNvPicPr>
                </pic:nvPicPr>
                <pic:blipFill>
                  <a:blip r:embed="rId2"/>
                  <a:srcRect/>
                  <a:stretch>
                    <a:fillRect/>
                  </a:stretch>
                </pic:blipFill>
                <pic:spPr bwMode="auto">
                  <a:xfrm>
                    <a:off x="0" y="0"/>
                    <a:ext cx="2733675" cy="704850"/>
                  </a:xfrm>
                  <a:prstGeom prst="rect">
                    <a:avLst/>
                  </a:prstGeom>
                  <a:noFill/>
                  <a:ln w="9525">
                    <a:noFill/>
                    <a:miter lim="800000"/>
                    <a:headEnd/>
                    <a:tailEnd/>
                  </a:ln>
                </pic:spPr>
              </pic:pic>
            </a:graphicData>
          </a:graphic>
        </wp:anchor>
      </w:drawing>
    </w:r>
  </w:p>
  <w:p w:rsidR="009E438D" w:rsidRDefault="009E438D">
    <w:pPr>
      <w:pStyle w:val="Encabezado"/>
    </w:pPr>
  </w:p>
  <w:p w:rsidR="009E438D" w:rsidRDefault="009E438D">
    <w:pPr>
      <w:pStyle w:val="Encabezado"/>
    </w:pPr>
  </w:p>
  <w:p w:rsidR="009E438D" w:rsidRDefault="009E438D">
    <w:pPr>
      <w:pStyle w:val="Encabezado"/>
    </w:pPr>
  </w:p>
  <w:p w:rsidR="009E438D" w:rsidRDefault="009E438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55CE"/>
    <w:multiLevelType w:val="hybridMultilevel"/>
    <w:tmpl w:val="163A04D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F4E459F"/>
    <w:multiLevelType w:val="multilevel"/>
    <w:tmpl w:val="2C0A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ED56F5"/>
    <w:multiLevelType w:val="hybridMultilevel"/>
    <w:tmpl w:val="4AF85E00"/>
    <w:lvl w:ilvl="0" w:tplc="5E963610">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A851CE1"/>
    <w:multiLevelType w:val="hybridMultilevel"/>
    <w:tmpl w:val="E0A0FD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F2E6DA3"/>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9195CAC"/>
    <w:multiLevelType w:val="multilevel"/>
    <w:tmpl w:val="3C6E9104"/>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B685F57"/>
    <w:multiLevelType w:val="hybridMultilevel"/>
    <w:tmpl w:val="B50E7A14"/>
    <w:lvl w:ilvl="0" w:tplc="7F02E070">
      <w:start w:val="1"/>
      <w:numFmt w:val="decimal"/>
      <w:lvlText w:val="%1."/>
      <w:lvlJc w:val="left"/>
      <w:pPr>
        <w:ind w:left="1095" w:hanging="73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FD47610"/>
    <w:multiLevelType w:val="multilevel"/>
    <w:tmpl w:val="7C647516"/>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FDA05C5"/>
    <w:multiLevelType w:val="multilevel"/>
    <w:tmpl w:val="2380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723FA9"/>
    <w:multiLevelType w:val="hybridMultilevel"/>
    <w:tmpl w:val="8D3CC880"/>
    <w:lvl w:ilvl="0" w:tplc="5E963610">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1083783"/>
    <w:multiLevelType w:val="hybridMultilevel"/>
    <w:tmpl w:val="C44C23D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7A33559D"/>
    <w:multiLevelType w:val="hybridMultilevel"/>
    <w:tmpl w:val="BF9666E6"/>
    <w:lvl w:ilvl="0" w:tplc="AA2E2458">
      <w:start w:val="1"/>
      <w:numFmt w:val="decimal"/>
      <w:suff w:val="space"/>
      <w:lvlText w:val="3.%1"/>
      <w:lvlJc w:val="left"/>
      <w:pPr>
        <w:ind w:left="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7EC10326"/>
    <w:multiLevelType w:val="hybridMultilevel"/>
    <w:tmpl w:val="A73C3194"/>
    <w:lvl w:ilvl="0" w:tplc="5E963610">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10"/>
  </w:num>
  <w:num w:numId="5">
    <w:abstractNumId w:val="2"/>
  </w:num>
  <w:num w:numId="6">
    <w:abstractNumId w:val="12"/>
  </w:num>
  <w:num w:numId="7">
    <w:abstractNumId w:val="4"/>
  </w:num>
  <w:num w:numId="8">
    <w:abstractNumId w:val="6"/>
  </w:num>
  <w:num w:numId="9">
    <w:abstractNumId w:val="11"/>
  </w:num>
  <w:num w:numId="10">
    <w:abstractNumId w:val="5"/>
  </w:num>
  <w:num w:numId="11">
    <w:abstractNumId w:val="7"/>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832127"/>
    <w:rsid w:val="0001581A"/>
    <w:rsid w:val="000922F6"/>
    <w:rsid w:val="00093869"/>
    <w:rsid w:val="00095E1E"/>
    <w:rsid w:val="000C1315"/>
    <w:rsid w:val="000C6C7C"/>
    <w:rsid w:val="000C71BC"/>
    <w:rsid w:val="000D3643"/>
    <w:rsid w:val="000D464B"/>
    <w:rsid w:val="0010572A"/>
    <w:rsid w:val="00190433"/>
    <w:rsid w:val="001B4AA8"/>
    <w:rsid w:val="001C639F"/>
    <w:rsid w:val="001E307D"/>
    <w:rsid w:val="001E7D01"/>
    <w:rsid w:val="001F3D34"/>
    <w:rsid w:val="001F4D8B"/>
    <w:rsid w:val="00224DB4"/>
    <w:rsid w:val="002925E5"/>
    <w:rsid w:val="002B7AEC"/>
    <w:rsid w:val="0030241A"/>
    <w:rsid w:val="00325CC3"/>
    <w:rsid w:val="00332F03"/>
    <w:rsid w:val="00350A77"/>
    <w:rsid w:val="0035232B"/>
    <w:rsid w:val="00373802"/>
    <w:rsid w:val="0038112A"/>
    <w:rsid w:val="003853FE"/>
    <w:rsid w:val="003939A6"/>
    <w:rsid w:val="003A6934"/>
    <w:rsid w:val="003A6F80"/>
    <w:rsid w:val="003B6083"/>
    <w:rsid w:val="003D0727"/>
    <w:rsid w:val="003E6F51"/>
    <w:rsid w:val="00412278"/>
    <w:rsid w:val="00417D27"/>
    <w:rsid w:val="00430D65"/>
    <w:rsid w:val="00482D47"/>
    <w:rsid w:val="00490C6F"/>
    <w:rsid w:val="004F011B"/>
    <w:rsid w:val="004F5FFB"/>
    <w:rsid w:val="0051088E"/>
    <w:rsid w:val="00520F79"/>
    <w:rsid w:val="00521396"/>
    <w:rsid w:val="005269CA"/>
    <w:rsid w:val="00537677"/>
    <w:rsid w:val="005441E4"/>
    <w:rsid w:val="00554A64"/>
    <w:rsid w:val="00574581"/>
    <w:rsid w:val="0057623F"/>
    <w:rsid w:val="00587C74"/>
    <w:rsid w:val="0060512A"/>
    <w:rsid w:val="00605C58"/>
    <w:rsid w:val="00612397"/>
    <w:rsid w:val="00633B5C"/>
    <w:rsid w:val="006451FF"/>
    <w:rsid w:val="00661F25"/>
    <w:rsid w:val="00681AC7"/>
    <w:rsid w:val="006940B3"/>
    <w:rsid w:val="00696253"/>
    <w:rsid w:val="00696F1C"/>
    <w:rsid w:val="006C0BC6"/>
    <w:rsid w:val="00707931"/>
    <w:rsid w:val="00726DC4"/>
    <w:rsid w:val="00731024"/>
    <w:rsid w:val="0074336F"/>
    <w:rsid w:val="00743FEA"/>
    <w:rsid w:val="007629B0"/>
    <w:rsid w:val="00777613"/>
    <w:rsid w:val="00796200"/>
    <w:rsid w:val="007A1E89"/>
    <w:rsid w:val="007C7176"/>
    <w:rsid w:val="007D017D"/>
    <w:rsid w:val="007E192E"/>
    <w:rsid w:val="00832127"/>
    <w:rsid w:val="008341FB"/>
    <w:rsid w:val="008B1B42"/>
    <w:rsid w:val="008B309E"/>
    <w:rsid w:val="008B5F20"/>
    <w:rsid w:val="008C0D63"/>
    <w:rsid w:val="008F3E71"/>
    <w:rsid w:val="008F66A6"/>
    <w:rsid w:val="008F7C23"/>
    <w:rsid w:val="00901368"/>
    <w:rsid w:val="009117F0"/>
    <w:rsid w:val="009163B9"/>
    <w:rsid w:val="00924EF1"/>
    <w:rsid w:val="009726D9"/>
    <w:rsid w:val="009B7CE9"/>
    <w:rsid w:val="009C45A5"/>
    <w:rsid w:val="009E3EE8"/>
    <w:rsid w:val="009E438D"/>
    <w:rsid w:val="009E7315"/>
    <w:rsid w:val="00A27433"/>
    <w:rsid w:val="00A64BFC"/>
    <w:rsid w:val="00A761FA"/>
    <w:rsid w:val="00AF31DF"/>
    <w:rsid w:val="00AF70AB"/>
    <w:rsid w:val="00B0154F"/>
    <w:rsid w:val="00B20362"/>
    <w:rsid w:val="00B54FAA"/>
    <w:rsid w:val="00B62759"/>
    <w:rsid w:val="00B93CF6"/>
    <w:rsid w:val="00BF0620"/>
    <w:rsid w:val="00C123BD"/>
    <w:rsid w:val="00C315C6"/>
    <w:rsid w:val="00C752CE"/>
    <w:rsid w:val="00C76041"/>
    <w:rsid w:val="00C81318"/>
    <w:rsid w:val="00C906C9"/>
    <w:rsid w:val="00CB4FCA"/>
    <w:rsid w:val="00CD6518"/>
    <w:rsid w:val="00CD6FA3"/>
    <w:rsid w:val="00CE569F"/>
    <w:rsid w:val="00CE73EC"/>
    <w:rsid w:val="00CF3498"/>
    <w:rsid w:val="00D1139D"/>
    <w:rsid w:val="00D21B4B"/>
    <w:rsid w:val="00D2651A"/>
    <w:rsid w:val="00D30832"/>
    <w:rsid w:val="00D311CF"/>
    <w:rsid w:val="00D364BB"/>
    <w:rsid w:val="00D50F67"/>
    <w:rsid w:val="00D8077D"/>
    <w:rsid w:val="00D9527A"/>
    <w:rsid w:val="00DA1E25"/>
    <w:rsid w:val="00DB40EF"/>
    <w:rsid w:val="00DB644C"/>
    <w:rsid w:val="00DB7724"/>
    <w:rsid w:val="00DC36DF"/>
    <w:rsid w:val="00E27AF7"/>
    <w:rsid w:val="00E71D4F"/>
    <w:rsid w:val="00E72D78"/>
    <w:rsid w:val="00E8133A"/>
    <w:rsid w:val="00E82D00"/>
    <w:rsid w:val="00EC40BC"/>
    <w:rsid w:val="00EE2A46"/>
    <w:rsid w:val="00EE4118"/>
    <w:rsid w:val="00F05F44"/>
    <w:rsid w:val="00F4015E"/>
    <w:rsid w:val="00F54958"/>
    <w:rsid w:val="00F735BC"/>
    <w:rsid w:val="00F80FC2"/>
    <w:rsid w:val="00FD6258"/>
    <w:rsid w:val="00FD7848"/>
    <w:rsid w:val="00FF0D97"/>
    <w:rsid w:val="00FF2B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318"/>
    <w:pPr>
      <w:spacing w:after="0"/>
    </w:pPr>
    <w:rPr>
      <w:rFonts w:ascii="Calibri" w:eastAsia="Times New Roman" w:hAnsi="Calibri" w:cs="Times New Roman"/>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906C9"/>
  </w:style>
  <w:style w:type="paragraph" w:styleId="Encabezado">
    <w:name w:val="header"/>
    <w:basedOn w:val="Normal"/>
    <w:link w:val="EncabezadoCar"/>
    <w:uiPriority w:val="99"/>
    <w:unhideWhenUsed/>
    <w:rsid w:val="009E438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E438D"/>
    <w:rPr>
      <w:rFonts w:ascii="Calibri" w:eastAsia="Times New Roman" w:hAnsi="Calibri" w:cs="Times New Roman"/>
      <w:lang w:eastAsia="es-AR"/>
    </w:rPr>
  </w:style>
  <w:style w:type="paragraph" w:styleId="Piedepgina">
    <w:name w:val="footer"/>
    <w:basedOn w:val="Normal"/>
    <w:link w:val="PiedepginaCar"/>
    <w:uiPriority w:val="99"/>
    <w:unhideWhenUsed/>
    <w:rsid w:val="009E438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E438D"/>
    <w:rPr>
      <w:rFonts w:ascii="Calibri" w:eastAsia="Times New Roman" w:hAnsi="Calibri" w:cs="Times New Roman"/>
      <w:lang w:eastAsia="es-AR"/>
    </w:rPr>
  </w:style>
  <w:style w:type="paragraph" w:styleId="Prrafodelista">
    <w:name w:val="List Paragraph"/>
    <w:basedOn w:val="Normal"/>
    <w:uiPriority w:val="34"/>
    <w:qFormat/>
    <w:rsid w:val="00633B5C"/>
    <w:pPr>
      <w:ind w:left="720"/>
      <w:contextualSpacing/>
    </w:pPr>
  </w:style>
</w:styles>
</file>

<file path=word/webSettings.xml><?xml version="1.0" encoding="utf-8"?>
<w:webSettings xmlns:r="http://schemas.openxmlformats.org/officeDocument/2006/relationships" xmlns:w="http://schemas.openxmlformats.org/wordprocessingml/2006/main">
  <w:divs>
    <w:div w:id="644235028">
      <w:bodyDiv w:val="1"/>
      <w:marLeft w:val="0"/>
      <w:marRight w:val="0"/>
      <w:marTop w:val="0"/>
      <w:marBottom w:val="0"/>
      <w:divBdr>
        <w:top w:val="none" w:sz="0" w:space="0" w:color="auto"/>
        <w:left w:val="none" w:sz="0" w:space="0" w:color="auto"/>
        <w:bottom w:val="none" w:sz="0" w:space="0" w:color="auto"/>
        <w:right w:val="none" w:sz="0" w:space="0" w:color="auto"/>
      </w:divBdr>
    </w:div>
    <w:div w:id="646860044">
      <w:bodyDiv w:val="1"/>
      <w:marLeft w:val="0"/>
      <w:marRight w:val="0"/>
      <w:marTop w:val="0"/>
      <w:marBottom w:val="0"/>
      <w:divBdr>
        <w:top w:val="none" w:sz="0" w:space="0" w:color="auto"/>
        <w:left w:val="none" w:sz="0" w:space="0" w:color="auto"/>
        <w:bottom w:val="none" w:sz="0" w:space="0" w:color="auto"/>
        <w:right w:val="none" w:sz="0" w:space="0" w:color="auto"/>
      </w:divBdr>
    </w:div>
    <w:div w:id="698162396">
      <w:bodyDiv w:val="1"/>
      <w:marLeft w:val="0"/>
      <w:marRight w:val="0"/>
      <w:marTop w:val="0"/>
      <w:marBottom w:val="0"/>
      <w:divBdr>
        <w:top w:val="none" w:sz="0" w:space="0" w:color="auto"/>
        <w:left w:val="none" w:sz="0" w:space="0" w:color="auto"/>
        <w:bottom w:val="none" w:sz="0" w:space="0" w:color="auto"/>
        <w:right w:val="none" w:sz="0" w:space="0" w:color="auto"/>
      </w:divBdr>
    </w:div>
    <w:div w:id="947547312">
      <w:bodyDiv w:val="1"/>
      <w:marLeft w:val="0"/>
      <w:marRight w:val="0"/>
      <w:marTop w:val="0"/>
      <w:marBottom w:val="0"/>
      <w:divBdr>
        <w:top w:val="none" w:sz="0" w:space="0" w:color="auto"/>
        <w:left w:val="none" w:sz="0" w:space="0" w:color="auto"/>
        <w:bottom w:val="none" w:sz="0" w:space="0" w:color="auto"/>
        <w:right w:val="none" w:sz="0" w:space="0" w:color="auto"/>
      </w:divBdr>
    </w:div>
    <w:div w:id="1289780481">
      <w:bodyDiv w:val="1"/>
      <w:marLeft w:val="0"/>
      <w:marRight w:val="0"/>
      <w:marTop w:val="0"/>
      <w:marBottom w:val="0"/>
      <w:divBdr>
        <w:top w:val="none" w:sz="0" w:space="0" w:color="auto"/>
        <w:left w:val="none" w:sz="0" w:space="0" w:color="auto"/>
        <w:bottom w:val="none" w:sz="0" w:space="0" w:color="auto"/>
        <w:right w:val="none" w:sz="0" w:space="0" w:color="auto"/>
      </w:divBdr>
    </w:div>
    <w:div w:id="1451170811">
      <w:bodyDiv w:val="1"/>
      <w:marLeft w:val="0"/>
      <w:marRight w:val="0"/>
      <w:marTop w:val="0"/>
      <w:marBottom w:val="0"/>
      <w:divBdr>
        <w:top w:val="none" w:sz="0" w:space="0" w:color="auto"/>
        <w:left w:val="none" w:sz="0" w:space="0" w:color="auto"/>
        <w:bottom w:val="none" w:sz="0" w:space="0" w:color="auto"/>
        <w:right w:val="none" w:sz="0" w:space="0" w:color="auto"/>
      </w:divBdr>
    </w:div>
    <w:div w:id="1491631802">
      <w:bodyDiv w:val="1"/>
      <w:marLeft w:val="0"/>
      <w:marRight w:val="0"/>
      <w:marTop w:val="0"/>
      <w:marBottom w:val="0"/>
      <w:divBdr>
        <w:top w:val="none" w:sz="0" w:space="0" w:color="auto"/>
        <w:left w:val="none" w:sz="0" w:space="0" w:color="auto"/>
        <w:bottom w:val="none" w:sz="0" w:space="0" w:color="auto"/>
        <w:right w:val="none" w:sz="0" w:space="0" w:color="auto"/>
      </w:divBdr>
      <w:divsChild>
        <w:div w:id="801851159">
          <w:marLeft w:val="0"/>
          <w:marRight w:val="0"/>
          <w:marTop w:val="0"/>
          <w:marBottom w:val="0"/>
          <w:divBdr>
            <w:top w:val="none" w:sz="0" w:space="0" w:color="auto"/>
            <w:left w:val="none" w:sz="0" w:space="0" w:color="auto"/>
            <w:bottom w:val="none" w:sz="0" w:space="0" w:color="auto"/>
            <w:right w:val="none" w:sz="0" w:space="0" w:color="auto"/>
          </w:divBdr>
        </w:div>
        <w:div w:id="1795245623">
          <w:marLeft w:val="0"/>
          <w:marRight w:val="0"/>
          <w:marTop w:val="0"/>
          <w:marBottom w:val="0"/>
          <w:divBdr>
            <w:top w:val="none" w:sz="0" w:space="0" w:color="auto"/>
            <w:left w:val="none" w:sz="0" w:space="0" w:color="auto"/>
            <w:bottom w:val="none" w:sz="0" w:space="0" w:color="auto"/>
            <w:right w:val="none" w:sz="0" w:space="0" w:color="auto"/>
          </w:divBdr>
        </w:div>
        <w:div w:id="997684336">
          <w:marLeft w:val="0"/>
          <w:marRight w:val="0"/>
          <w:marTop w:val="0"/>
          <w:marBottom w:val="0"/>
          <w:divBdr>
            <w:top w:val="none" w:sz="0" w:space="0" w:color="auto"/>
            <w:left w:val="none" w:sz="0" w:space="0" w:color="auto"/>
            <w:bottom w:val="none" w:sz="0" w:space="0" w:color="auto"/>
            <w:right w:val="none" w:sz="0" w:space="0" w:color="auto"/>
          </w:divBdr>
        </w:div>
        <w:div w:id="344211659">
          <w:marLeft w:val="0"/>
          <w:marRight w:val="0"/>
          <w:marTop w:val="0"/>
          <w:marBottom w:val="0"/>
          <w:divBdr>
            <w:top w:val="none" w:sz="0" w:space="0" w:color="auto"/>
            <w:left w:val="none" w:sz="0" w:space="0" w:color="auto"/>
            <w:bottom w:val="none" w:sz="0" w:space="0" w:color="auto"/>
            <w:right w:val="none" w:sz="0" w:space="0" w:color="auto"/>
          </w:divBdr>
        </w:div>
      </w:divsChild>
    </w:div>
    <w:div w:id="182361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A0D30-A07D-4EE4-8690-FDCDA9B6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1129</Words>
  <Characters>6436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Conrado Santillan</dc:creator>
  <cp:lastModifiedBy>Windows XP</cp:lastModifiedBy>
  <cp:revision>2</cp:revision>
  <cp:lastPrinted>2016-08-23T16:54:00Z</cp:lastPrinted>
  <dcterms:created xsi:type="dcterms:W3CDTF">2016-09-01T14:17:00Z</dcterms:created>
  <dcterms:modified xsi:type="dcterms:W3CDTF">2016-09-01T14:17:00Z</dcterms:modified>
</cp:coreProperties>
</file>